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365</w:t>
      </w:r>
      <w:r w:rsidR="00AC21CD" w:rsidRPr="00A04F44">
        <w:rPr>
          <w:rFonts w:asciiTheme="minorHAnsi" w:hAnsiTheme="minorHAnsi" w:cstheme="majorBidi"/>
          <w:color w:val="000000" w:themeColor="text1"/>
          <w:sz w:val="24"/>
          <w:vertAlign w:val="superscript"/>
        </w:rPr>
        <w:t xml:space="preserve">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Fifth Avenue</w:t>
      </w:r>
      <w:r w:rsidR="00520DE9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CUNY GC, English, 4406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New York, NY 10016</w:t>
      </w:r>
    </w:p>
    <w:p w:rsidR="00962887" w:rsidRDefault="0096288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Center, in progress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C23641" w:rsidRPr="00A04F44">
        <w:rPr>
          <w:rFonts w:asciiTheme="minorHAnsi" w:hAnsiTheme="minorHAnsi" w:cstheme="majorBidi"/>
          <w:color w:val="000000" w:themeColor="text1"/>
          <w:sz w:val="24"/>
        </w:rPr>
        <w:t xml:space="preserve">the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Foreskin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</w:p>
    <w:p w:rsidR="00F24168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Advis</w:t>
      </w:r>
      <w:r w:rsidR="00F0300D" w:rsidRPr="00F24168">
        <w:rPr>
          <w:rFonts w:asciiTheme="minorHAnsi" w:hAnsiTheme="minorHAnsi" w:cstheme="majorBidi"/>
          <w:b/>
          <w:color w:val="000000" w:themeColor="text1"/>
          <w:sz w:val="24"/>
        </w:rPr>
        <w:t>e</w:t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r: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 Steven F. Kruger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51782B" w:rsidRPr="00A04F44" w:rsidRDefault="0051782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 Fellowship, CUNY G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raduate Center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 xml:space="preserve"> 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(2015/2016)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Student Research Grant, CUNY Graduate Center (2014/15)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, Fordham University (2010/11)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E84018" w:rsidRPr="00A04F44">
        <w:rPr>
          <w:rFonts w:asciiTheme="minorHAnsi" w:hAnsiTheme="minorHAnsi" w:cstheme="majorBidi"/>
          <w:color w:val="000000" w:themeColor="text1"/>
          <w:sz w:val="24"/>
        </w:rPr>
        <w:t>/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CC3633" w:rsidP="00CC3633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2016</w:t>
      </w:r>
      <w:r w:rsidR="004538D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AC768B" w:rsidRPr="00A04F44">
        <w:rPr>
          <w:rFonts w:asciiTheme="minorHAnsi" w:hAnsiTheme="minorHAnsi"/>
          <w:sz w:val="24"/>
        </w:rPr>
        <w:t xml:space="preserve">“Macrobius’s Foreskin,” </w:t>
      </w:r>
      <w:r w:rsidR="00AC768B"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>
        <w:rPr>
          <w:rFonts w:asciiTheme="minorHAnsi" w:hAnsiTheme="minorHAnsi"/>
          <w:sz w:val="24"/>
        </w:rPr>
        <w:t xml:space="preserve"> (2016). Forthcoming. </w:t>
      </w:r>
    </w:p>
    <w:p w:rsidR="00306007" w:rsidRPr="00A04F44" w:rsidRDefault="00CC3633" w:rsidP="00CC3633">
      <w:pPr>
        <w:ind w:left="720" w:hanging="72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2015 </w:t>
      </w:r>
      <w:r>
        <w:rPr>
          <w:rFonts w:asciiTheme="minorHAnsi" w:hAnsiTheme="minorHAnsi"/>
          <w:sz w:val="24"/>
        </w:rPr>
        <w:tab/>
      </w:r>
      <w:r w:rsidR="00306007" w:rsidRPr="00A04F44">
        <w:rPr>
          <w:rFonts w:asciiTheme="minorHAnsi" w:hAnsiTheme="minorHAnsi"/>
          <w:sz w:val="24"/>
        </w:rPr>
        <w:t xml:space="preserve">“Sir Orfeo as a Critical/Liberal/Art,” </w:t>
      </w:r>
      <w:r w:rsidR="00306007" w:rsidRPr="00A04F44">
        <w:rPr>
          <w:rFonts w:asciiTheme="minorHAnsi" w:hAnsiTheme="minorHAnsi"/>
          <w:i/>
          <w:sz w:val="24"/>
        </w:rPr>
        <w:t xml:space="preserve">post-medieval: a </w:t>
      </w:r>
      <w:r w:rsidR="00306007"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(2015). Forthcoming. </w:t>
      </w:r>
    </w:p>
    <w:p w:rsidR="00EE6DB6" w:rsidRPr="00A04F44" w:rsidRDefault="00306007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>2015</w:t>
      </w:r>
      <w:r w:rsidRPr="00A04F44">
        <w:rPr>
          <w:rFonts w:asciiTheme="minorHAnsi" w:hAnsiTheme="minorHAnsi"/>
          <w:sz w:val="24"/>
        </w:rPr>
        <w:tab/>
      </w:r>
      <w:r w:rsidR="004376EF" w:rsidRPr="00A04F44">
        <w:rPr>
          <w:rFonts w:asciiTheme="minorHAnsi" w:hAnsiTheme="minorHAnsi"/>
          <w:sz w:val="24"/>
        </w:rPr>
        <w:t xml:space="preserve">“‘We Play at Paste’: Glossing Fytt XIII of the </w:t>
      </w:r>
      <w:r w:rsidR="004376EF" w:rsidRPr="00A04F44">
        <w:rPr>
          <w:rFonts w:asciiTheme="minorHAnsi" w:hAnsiTheme="minorHAnsi"/>
          <w:i/>
          <w:sz w:val="24"/>
        </w:rPr>
        <w:t>Pearl</w:t>
      </w:r>
      <w:r w:rsidR="004376EF" w:rsidRPr="00A04F44">
        <w:rPr>
          <w:rFonts w:asciiTheme="minorHAnsi" w:hAnsiTheme="minorHAnsi"/>
          <w:sz w:val="24"/>
        </w:rPr>
        <w:t xml:space="preserve"> with Emily Dickinson,” </w:t>
      </w:r>
      <w:r w:rsidR="004376EF"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Pr="00A04F44">
        <w:rPr>
          <w:rFonts w:asciiTheme="minorHAnsi" w:hAnsiTheme="minorHAnsi"/>
          <w:sz w:val="24"/>
        </w:rPr>
        <w:t>9</w:t>
      </w:r>
      <w:r w:rsidR="004376EF"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="004376EF"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="004376EF" w:rsidRPr="00A04F44">
        <w:rPr>
          <w:rFonts w:asciiTheme="minorHAnsi" w:hAnsiTheme="minorHAnsi"/>
          <w:sz w:val="24"/>
        </w:rPr>
        <w:t>3.</w:t>
      </w:r>
    </w:p>
    <w:p w:rsidR="00306007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r w:rsidR="00CC3633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/>
          <w:sz w:val="24"/>
        </w:rPr>
        <w:t xml:space="preserve">“‘In te consumere nomen’: The Politics of Naming in Ausonius’s </w:t>
      </w:r>
      <w:r w:rsidR="00EE6DB6" w:rsidRPr="00A04F44">
        <w:rPr>
          <w:rFonts w:asciiTheme="minorHAnsi" w:hAnsiTheme="minorHAnsi"/>
          <w:i/>
          <w:sz w:val="24"/>
        </w:rPr>
        <w:t>Mosella</w:t>
      </w:r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Names </w:t>
      </w:r>
      <w:r w:rsidRPr="00A04F44">
        <w:rPr>
          <w:rFonts w:asciiTheme="minorHAnsi" w:hAnsiTheme="minorHAnsi"/>
          <w:sz w:val="24"/>
        </w:rPr>
        <w:t>62.4</w:t>
      </w:r>
      <w:r w:rsidR="00EE6DB6" w:rsidRPr="00A04F44">
        <w:rPr>
          <w:rFonts w:asciiTheme="minorHAnsi" w:hAnsiTheme="minorHAnsi"/>
          <w:sz w:val="24"/>
        </w:rPr>
        <w:t>: 189-201.</w:t>
      </w:r>
    </w:p>
    <w:p w:rsidR="00EE6DB6" w:rsidRPr="00A04F44" w:rsidRDefault="00306007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2013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EE6DB6"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="00EE6DB6"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Romanic Review </w:t>
      </w:r>
      <w:r w:rsidRPr="00A04F44">
        <w:rPr>
          <w:rFonts w:asciiTheme="minorHAnsi" w:hAnsiTheme="minorHAnsi"/>
          <w:sz w:val="24"/>
        </w:rPr>
        <w:t>104.3-4</w:t>
      </w:r>
      <w:r w:rsidR="00EE6DB6" w:rsidRPr="00A04F44">
        <w:rPr>
          <w:rFonts w:asciiTheme="minorHAnsi" w:hAnsiTheme="minorHAnsi"/>
          <w:sz w:val="24"/>
        </w:rPr>
        <w:t xml:space="preserve">: </w:t>
      </w:r>
      <w:r w:rsidR="00EE6DB6" w:rsidRPr="00A04F44">
        <w:rPr>
          <w:rFonts w:asciiTheme="minorHAnsi" w:hAnsiTheme="minorHAnsi" w:cs="Times New Roman"/>
          <w:sz w:val="24"/>
        </w:rPr>
        <w:t xml:space="preserve">251-71. </w:t>
      </w:r>
    </w:p>
    <w:p w:rsidR="00F24168" w:rsidRDefault="008D6394" w:rsidP="00306007">
      <w:pPr>
        <w:ind w:left="720" w:hanging="720"/>
        <w:rPr>
          <w:rFonts w:asciiTheme="minorHAnsi" w:hAnsiTheme="minorHAnsi" w:cs="Times New Roman"/>
          <w:b/>
          <w:sz w:val="24"/>
          <w:u w:val="single"/>
        </w:rPr>
      </w:pPr>
      <w:r>
        <w:rPr>
          <w:rFonts w:asciiTheme="minorHAnsi" w:hAnsiTheme="minorHAnsi" w:cs="Times New Roman"/>
          <w:b/>
          <w:sz w:val="24"/>
          <w:u w:val="single"/>
        </w:rPr>
        <w:t xml:space="preserve">Book </w:t>
      </w:r>
      <w:r w:rsidR="00F24168">
        <w:rPr>
          <w:rFonts w:asciiTheme="minorHAnsi" w:hAnsiTheme="minorHAnsi" w:cs="Times New Roman"/>
          <w:b/>
          <w:sz w:val="24"/>
          <w:u w:val="single"/>
        </w:rPr>
        <w:t>Review</w:t>
      </w:r>
    </w:p>
    <w:p w:rsidR="00F24168" w:rsidRDefault="00F24168" w:rsidP="00306007">
      <w:pPr>
        <w:ind w:left="720" w:hanging="720"/>
        <w:rPr>
          <w:rFonts w:asciiTheme="minorHAnsi" w:hAnsiTheme="minorHAnsi" w:cs="Times New Roman"/>
          <w:b/>
          <w:sz w:val="24"/>
          <w:u w:val="single"/>
        </w:rPr>
      </w:pPr>
    </w:p>
    <w:p w:rsidR="00EE6DB6" w:rsidRPr="00F24168" w:rsidRDefault="00F24168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Aranye Fradenburg’s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(February 6)</w:t>
      </w:r>
    </w:p>
    <w:p w:rsidR="00EE6DB6" w:rsidRPr="00A04F44" w:rsidRDefault="00EE6DB6" w:rsidP="00306007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EE6DB6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Commentary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online (April 13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The Chronicle of Higher Education 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>
        <w:rPr>
          <w:rFonts w:asciiTheme="minorHAnsi" w:hAnsiTheme="minorHAnsi" w:cstheme="majorBidi"/>
          <w:color w:val="000000" w:themeColor="text1"/>
          <w:sz w:val="24"/>
        </w:rPr>
        <w:t>July 23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My Gay Middle Ages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</w:t>
      </w:r>
      <w:r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8D6394" w:rsidRDefault="008D6394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Pr="00D76505" w:rsidRDefault="00D76505" w:rsidP="00D76505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CONFERENCE PAPERS</w:t>
      </w:r>
    </w:p>
    <w:p w:rsidR="00D76505" w:rsidRPr="00A04F44" w:rsidRDefault="00D76505" w:rsidP="00D76505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2013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“Sir Orfeo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Center.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2012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"'I wolde his 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 were in his ers and his fynger after':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In te consumere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D76505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"Religious Readers, Secular Authors: the Recycling of Divine Love by Late-Medieval Women in the Findern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City.</w:t>
      </w: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520DE9" w:rsidRPr="00A04F44" w:rsidRDefault="00520DE9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F24168" w:rsidRDefault="0094212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Beowulf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EE6DB6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and Other Early Texts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>, Spring 2016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942124" w:rsidRPr="00F24168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Chaucer</w:t>
      </w: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F24168">
        <w:rPr>
          <w:rFonts w:asciiTheme="minorHAnsi" w:hAnsiTheme="minorHAnsi" w:cstheme="majorBidi"/>
          <w:color w:val="000000" w:themeColor="text1"/>
          <w:sz w:val="24"/>
        </w:rPr>
        <w:t>(Hunter College: Spring 2016)</w:t>
      </w:r>
    </w:p>
    <w:p w:rsidR="00AC768B" w:rsidRPr="00A04F44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The History of the English Language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Fall 2014, Spring 2015)</w:t>
      </w:r>
    </w:p>
    <w:p w:rsidR="00605288" w:rsidRPr="00D76505" w:rsidRDefault="00AC768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Getting Medieval on New York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New 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School University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141C5B" w:rsidRPr="00A04F44">
        <w:rPr>
          <w:rFonts w:asciiTheme="minorHAnsi" w:hAnsiTheme="minorHAnsi" w:cstheme="majorBidi"/>
          <w:color w:val="000000" w:themeColor="text1"/>
          <w:sz w:val="24"/>
        </w:rPr>
        <w:t>Fall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 xml:space="preserve"> 2015)</w:t>
      </w:r>
    </w:p>
    <w:p w:rsidR="00605288" w:rsidRPr="00A04F44" w:rsidRDefault="0058200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Intro</w:t>
      </w:r>
      <w:r w:rsidR="007668DD" w:rsidRPr="00A04F44">
        <w:rPr>
          <w:rFonts w:asciiTheme="minorHAnsi" w:hAnsiTheme="minorHAnsi" w:cstheme="majorBidi"/>
          <w:b/>
          <w:color w:val="000000" w:themeColor="text1"/>
          <w:sz w:val="24"/>
        </w:rPr>
        <w:t>duction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to Writing about Literature</w:t>
      </w:r>
      <w:r w:rsidR="00605288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>: 2013-15)</w:t>
      </w:r>
      <w:r w:rsidR="000E1C28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8D6394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937434" w:rsidRPr="007E74C7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CA1AC9" w:rsidRPr="00A04F44" w:rsidRDefault="00CA1AC9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Center, Prison Writing Program (2012/13)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8D6394">
        <w:rPr>
          <w:rFonts w:asciiTheme="minorHAnsi" w:hAnsiTheme="minorHAnsi" w:cstheme="majorBidi"/>
          <w:color w:val="000000" w:themeColor="text1"/>
          <w:sz w:val="24"/>
        </w:rPr>
        <w:t>Anglo-Norman, Anglo-Saxon, French, 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MLA, BABEL Working Group. 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Pr="008D6394" w:rsidRDefault="00A94D7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Default="00A94D7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REFERENCES</w:t>
      </w:r>
    </w:p>
    <w:p w:rsidR="008D6394" w:rsidRDefault="008D639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A94D74" w:rsidRDefault="00A94D74" w:rsidP="00A94D7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Steven. F. Kruger, </w:t>
      </w:r>
      <w:r w:rsidRPr="008D6394">
        <w:rPr>
          <w:rFonts w:asciiTheme="minorHAnsi" w:hAnsiTheme="minorHAnsi" w:cstheme="majorBidi"/>
          <w:color w:val="000000" w:themeColor="text1"/>
          <w:sz w:val="24"/>
        </w:rPr>
        <w:t>CUNY Graduate Center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Glenn Burger, </w:t>
      </w:r>
      <w:r w:rsidRPr="008D6394">
        <w:rPr>
          <w:rFonts w:asciiTheme="minorHAnsi" w:hAnsiTheme="minorHAnsi" w:cstheme="majorBidi"/>
          <w:color w:val="000000" w:themeColor="text1"/>
          <w:sz w:val="24"/>
        </w:rPr>
        <w:t>CUNY Graduate Center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Michael Sargent, </w:t>
      </w:r>
      <w:r w:rsidRPr="008D6394">
        <w:rPr>
          <w:rFonts w:asciiTheme="minorHAnsi" w:hAnsiTheme="minorHAnsi" w:cstheme="majorBidi"/>
          <w:color w:val="000000" w:themeColor="text1"/>
          <w:sz w:val="24"/>
        </w:rPr>
        <w:t>CUNY Graduate Center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Sylvia Tomaschi, Hunter College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610121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Marlene Hennessy, Hunter College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Arvind Thomas, UCLA 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610121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Leonard Cassuto, Fordham University </w:t>
      </w:r>
    </w:p>
    <w:p w:rsidR="00610121" w:rsidRDefault="00610121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610121" w:rsidRDefault="00610121" w:rsidP="00610121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Eileen A. Joy, punctum books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Wayne Koestenbaum, </w:t>
      </w:r>
      <w:r w:rsidRPr="008D6394">
        <w:rPr>
          <w:rFonts w:asciiTheme="minorHAnsi" w:hAnsiTheme="minorHAnsi" w:cstheme="majorBidi"/>
          <w:color w:val="000000" w:themeColor="text1"/>
          <w:sz w:val="24"/>
        </w:rPr>
        <w:t>CUNY Graduate Center</w:t>
      </w: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05" w:rsidRDefault="00D76505">
      <w:r>
        <w:separator/>
      </w:r>
    </w:p>
  </w:endnote>
  <w:endnote w:type="continuationSeparator" w:id="0">
    <w:p w:rsidR="00D76505" w:rsidRDefault="00D7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05" w:rsidRDefault="002E30B6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6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505" w:rsidRDefault="00D7650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05" w:rsidRPr="008035AC" w:rsidRDefault="002E30B6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D7650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962887">
      <w:rPr>
        <w:rStyle w:val="PageNumber"/>
        <w:rFonts w:ascii="Calibri" w:hAnsi="Calibri"/>
        <w:noProof/>
        <w:sz w:val="24"/>
      </w:rPr>
      <w:t>1</w:t>
    </w:r>
    <w:r w:rsidRPr="008035AC">
      <w:rPr>
        <w:rStyle w:val="PageNumber"/>
        <w:rFonts w:ascii="Calibri" w:hAnsi="Calibri"/>
        <w:sz w:val="24"/>
      </w:rPr>
      <w:fldChar w:fldCharType="end"/>
    </w:r>
  </w:p>
  <w:p w:rsidR="00D76505" w:rsidRPr="008035AC" w:rsidRDefault="00D7650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05" w:rsidRDefault="00D76505">
      <w:r>
        <w:separator/>
      </w:r>
    </w:p>
  </w:footnote>
  <w:footnote w:type="continuationSeparator" w:id="0">
    <w:p w:rsidR="00D76505" w:rsidRDefault="00D7650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F6A8F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C6700"/>
    <w:rsid w:val="002D34C9"/>
    <w:rsid w:val="002D7264"/>
    <w:rsid w:val="002E0B6B"/>
    <w:rsid w:val="002E11C0"/>
    <w:rsid w:val="002E2B8B"/>
    <w:rsid w:val="002E30B6"/>
    <w:rsid w:val="002E58AF"/>
    <w:rsid w:val="002F6DCD"/>
    <w:rsid w:val="002F6E55"/>
    <w:rsid w:val="00300DBB"/>
    <w:rsid w:val="00306007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3823"/>
    <w:rsid w:val="00377E4D"/>
    <w:rsid w:val="00381DFB"/>
    <w:rsid w:val="003A0D64"/>
    <w:rsid w:val="003B461E"/>
    <w:rsid w:val="003B4BFE"/>
    <w:rsid w:val="003C09A4"/>
    <w:rsid w:val="003C2F26"/>
    <w:rsid w:val="003D508A"/>
    <w:rsid w:val="003E3091"/>
    <w:rsid w:val="003F39A2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1451"/>
    <w:rsid w:val="005D06FA"/>
    <w:rsid w:val="005D0ECD"/>
    <w:rsid w:val="005E18DB"/>
    <w:rsid w:val="005F3A2E"/>
    <w:rsid w:val="005F3B1D"/>
    <w:rsid w:val="00605288"/>
    <w:rsid w:val="00610121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83DAB"/>
    <w:rsid w:val="007945AC"/>
    <w:rsid w:val="007970BF"/>
    <w:rsid w:val="007B0252"/>
    <w:rsid w:val="007C162B"/>
    <w:rsid w:val="007C47EE"/>
    <w:rsid w:val="007C6066"/>
    <w:rsid w:val="007C7574"/>
    <w:rsid w:val="007D50CD"/>
    <w:rsid w:val="007E74C7"/>
    <w:rsid w:val="00800498"/>
    <w:rsid w:val="008035AC"/>
    <w:rsid w:val="008222DB"/>
    <w:rsid w:val="008224B2"/>
    <w:rsid w:val="00823EC3"/>
    <w:rsid w:val="00833B54"/>
    <w:rsid w:val="00834B9B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96B63"/>
    <w:rsid w:val="008A084F"/>
    <w:rsid w:val="008A42B7"/>
    <w:rsid w:val="008A5D7A"/>
    <w:rsid w:val="008A609D"/>
    <w:rsid w:val="008A7103"/>
    <w:rsid w:val="008B5678"/>
    <w:rsid w:val="008C5727"/>
    <w:rsid w:val="008D46CF"/>
    <w:rsid w:val="008D6394"/>
    <w:rsid w:val="008E0FF5"/>
    <w:rsid w:val="00905889"/>
    <w:rsid w:val="00906C27"/>
    <w:rsid w:val="009120D3"/>
    <w:rsid w:val="00912BBC"/>
    <w:rsid w:val="00915D6C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887"/>
    <w:rsid w:val="00962F0F"/>
    <w:rsid w:val="00964BF1"/>
    <w:rsid w:val="0097342F"/>
    <w:rsid w:val="009739BC"/>
    <w:rsid w:val="00974153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47C0A"/>
    <w:rsid w:val="00B53B73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3641"/>
    <w:rsid w:val="00C30C26"/>
    <w:rsid w:val="00C30E37"/>
    <w:rsid w:val="00C324BD"/>
    <w:rsid w:val="00C340D4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442D8"/>
    <w:rsid w:val="00D506BE"/>
    <w:rsid w:val="00D6350A"/>
    <w:rsid w:val="00D65CAD"/>
    <w:rsid w:val="00D70934"/>
    <w:rsid w:val="00D7193A"/>
    <w:rsid w:val="00D76505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7839"/>
    <w:rsid w:val="00EB4DDB"/>
    <w:rsid w:val="00EC039A"/>
    <w:rsid w:val="00EC56EA"/>
    <w:rsid w:val="00EC600A"/>
    <w:rsid w:val="00ED1334"/>
    <w:rsid w:val="00ED2A5B"/>
    <w:rsid w:val="00ED51DB"/>
    <w:rsid w:val="00EE62F2"/>
    <w:rsid w:val="00EE6DB6"/>
    <w:rsid w:val="00EF78D9"/>
    <w:rsid w:val="00F005C0"/>
    <w:rsid w:val="00F0300D"/>
    <w:rsid w:val="00F03D8A"/>
    <w:rsid w:val="00F062FB"/>
    <w:rsid w:val="00F117DC"/>
    <w:rsid w:val="00F23794"/>
    <w:rsid w:val="00F24168"/>
    <w:rsid w:val="00F25950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446E"/>
    <w:rsid w:val="00FD6E87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CDE6-7DCD-2041-BFFD-1C3A367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3209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9</cp:revision>
  <cp:lastPrinted>2014-11-01T18:15:00Z</cp:lastPrinted>
  <dcterms:created xsi:type="dcterms:W3CDTF">2015-09-29T23:44:00Z</dcterms:created>
  <dcterms:modified xsi:type="dcterms:W3CDTF">2015-10-09T14:28:00Z</dcterms:modified>
</cp:coreProperties>
</file>