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22" w:rsidRPr="007C0716" w:rsidRDefault="004D1765">
      <w:pPr>
        <w:rPr>
          <w:rFonts w:cs="Times New Roman"/>
          <w:b/>
        </w:rPr>
      </w:pPr>
      <w:r w:rsidRPr="007C0716">
        <w:rPr>
          <w:rFonts w:cs="Times New Roman"/>
          <w:b/>
        </w:rPr>
        <w:t>ENGL 220</w:t>
      </w:r>
      <w:r w:rsidR="00DF0A25">
        <w:rPr>
          <w:rFonts w:cs="Times New Roman"/>
          <w:b/>
        </w:rPr>
        <w:t>-</w:t>
      </w:r>
      <w:r w:rsidR="00E93A5B">
        <w:rPr>
          <w:rFonts w:cs="Times New Roman"/>
          <w:b/>
        </w:rPr>
        <w:t>20</w:t>
      </w:r>
      <w:r w:rsidR="003B6822" w:rsidRPr="007C0716">
        <w:rPr>
          <w:rFonts w:cs="Times New Roman"/>
          <w:b/>
        </w:rPr>
        <w:t xml:space="preserve">: </w:t>
      </w:r>
      <w:r w:rsidR="00223D41" w:rsidRPr="007C0716">
        <w:rPr>
          <w:rFonts w:cs="Times New Roman"/>
          <w:b/>
        </w:rPr>
        <w:t xml:space="preserve">Introduction to </w:t>
      </w:r>
      <w:r w:rsidR="008E342B">
        <w:rPr>
          <w:rFonts w:cs="Times New Roman"/>
          <w:b/>
        </w:rPr>
        <w:t xml:space="preserve">Writing about </w:t>
      </w:r>
      <w:r w:rsidR="00223D41" w:rsidRPr="007C0716">
        <w:rPr>
          <w:rFonts w:cs="Times New Roman"/>
          <w:b/>
        </w:rPr>
        <w:t>Literature</w:t>
      </w:r>
    </w:p>
    <w:p w:rsidR="00DF0A25" w:rsidRDefault="00E93A5B">
      <w:pPr>
        <w:rPr>
          <w:rFonts w:cs="Times New Roman"/>
          <w:b/>
        </w:rPr>
      </w:pPr>
      <w:r>
        <w:rPr>
          <w:rFonts w:cs="Times New Roman"/>
          <w:b/>
        </w:rPr>
        <w:t>C106 HN</w:t>
      </w:r>
    </w:p>
    <w:p w:rsidR="00E93A5B" w:rsidRDefault="009B245B">
      <w:pPr>
        <w:rPr>
          <w:rFonts w:cs="Times New Roman"/>
          <w:b/>
        </w:rPr>
      </w:pPr>
      <w:r w:rsidRPr="009B245B">
        <w:rPr>
          <w:rFonts w:cs="Times New Roman"/>
          <w:b/>
        </w:rPr>
        <w:t xml:space="preserve">TF </w:t>
      </w:r>
      <w:r w:rsidR="00E93A5B">
        <w:rPr>
          <w:rFonts w:cs="Times New Roman"/>
          <w:b/>
        </w:rPr>
        <w:t>2:10-3:25</w:t>
      </w:r>
    </w:p>
    <w:p w:rsidR="003B6822" w:rsidRDefault="003B6822">
      <w:pPr>
        <w:rPr>
          <w:rFonts w:cs="Times New Roman"/>
        </w:rPr>
      </w:pPr>
    </w:p>
    <w:p w:rsidR="00302305" w:rsidRDefault="00223D41">
      <w:pPr>
        <w:rPr>
          <w:rFonts w:cs="Times New Roman"/>
        </w:rPr>
      </w:pPr>
      <w:r>
        <w:rPr>
          <w:rFonts w:cs="Times New Roman"/>
        </w:rPr>
        <w:t xml:space="preserve">Instructor: </w:t>
      </w:r>
      <w:r w:rsidR="003B6822">
        <w:rPr>
          <w:rFonts w:cs="Times New Roman"/>
        </w:rPr>
        <w:t>Mr. A</w:t>
      </w:r>
      <w:r w:rsidR="00E93A5B">
        <w:rPr>
          <w:rFonts w:cs="Times New Roman"/>
        </w:rPr>
        <w:t>llen</w:t>
      </w:r>
      <w:r w:rsidR="003B6822">
        <w:rPr>
          <w:rFonts w:cs="Times New Roman"/>
        </w:rPr>
        <w:t xml:space="preserve"> Strouse</w:t>
      </w:r>
    </w:p>
    <w:p w:rsidR="003B6822" w:rsidRDefault="003B6822">
      <w:pPr>
        <w:rPr>
          <w:rFonts w:cs="Times New Roman"/>
        </w:rPr>
      </w:pPr>
      <w:r>
        <w:rPr>
          <w:rFonts w:cs="Times New Roman"/>
        </w:rPr>
        <w:t>Email: astrouse@gc.cuny.edu</w:t>
      </w:r>
    </w:p>
    <w:p w:rsidR="00302305" w:rsidRDefault="003B6822">
      <w:pPr>
        <w:rPr>
          <w:rFonts w:cs="Times New Roman"/>
        </w:rPr>
      </w:pPr>
      <w:r>
        <w:rPr>
          <w:rFonts w:cs="Times New Roman"/>
        </w:rPr>
        <w:t>Office</w:t>
      </w:r>
      <w:r w:rsidR="009B245B">
        <w:rPr>
          <w:rFonts w:cs="Times New Roman"/>
        </w:rPr>
        <w:t>:</w:t>
      </w:r>
      <w:r w:rsidR="00223D41">
        <w:rPr>
          <w:rFonts w:cs="Times New Roman"/>
        </w:rPr>
        <w:tab/>
      </w:r>
      <w:r w:rsidR="00DF0A25">
        <w:rPr>
          <w:rFonts w:cs="Times New Roman"/>
        </w:rPr>
        <w:t>1238 HW</w:t>
      </w:r>
      <w:r w:rsidR="00223D41">
        <w:rPr>
          <w:rFonts w:cs="Times New Roman"/>
        </w:rPr>
        <w:tab/>
      </w:r>
      <w:r w:rsidR="00223D41">
        <w:rPr>
          <w:rFonts w:cs="Times New Roman"/>
        </w:rPr>
        <w:tab/>
      </w:r>
      <w:r w:rsidR="00223D41">
        <w:rPr>
          <w:rFonts w:cs="Times New Roman"/>
        </w:rPr>
        <w:tab/>
      </w:r>
      <w:r w:rsidR="00223D41">
        <w:rPr>
          <w:rFonts w:cs="Times New Roman"/>
        </w:rPr>
        <w:tab/>
      </w:r>
      <w:r w:rsidR="00223D41">
        <w:rPr>
          <w:rFonts w:cs="Times New Roman"/>
        </w:rPr>
        <w:tab/>
      </w:r>
      <w:r w:rsidR="00223D41">
        <w:rPr>
          <w:rFonts w:cs="Times New Roman"/>
        </w:rPr>
        <w:tab/>
      </w:r>
      <w:r w:rsidR="00223D41">
        <w:rPr>
          <w:rFonts w:cs="Times New Roman"/>
        </w:rPr>
        <w:tab/>
      </w:r>
    </w:p>
    <w:p w:rsidR="008E342B" w:rsidRDefault="000C0F8B">
      <w:pPr>
        <w:rPr>
          <w:rFonts w:cs="Times New Roman"/>
        </w:rPr>
      </w:pPr>
      <w:r>
        <w:rPr>
          <w:rFonts w:cs="Times New Roman"/>
        </w:rPr>
        <w:t xml:space="preserve">Office </w:t>
      </w:r>
      <w:r w:rsidR="00F37796">
        <w:rPr>
          <w:rFonts w:cs="Times New Roman"/>
        </w:rPr>
        <w:t xml:space="preserve">Hours: </w:t>
      </w:r>
      <w:r w:rsidR="00E2031C">
        <w:rPr>
          <w:rFonts w:cs="Times New Roman"/>
        </w:rPr>
        <w:t>TF 1</w:t>
      </w:r>
      <w:r w:rsidR="00EC77E5">
        <w:rPr>
          <w:rFonts w:cs="Times New Roman"/>
        </w:rPr>
        <w:t xml:space="preserve">1:00-12:00, </w:t>
      </w:r>
      <w:r w:rsidR="007D2EEA">
        <w:rPr>
          <w:rFonts w:cs="Times New Roman"/>
        </w:rPr>
        <w:t>1:00-2:00</w:t>
      </w:r>
    </w:p>
    <w:p w:rsidR="0069740C" w:rsidRDefault="0069740C">
      <w:pPr>
        <w:rPr>
          <w:rFonts w:cs="Times New Roman"/>
        </w:rPr>
      </w:pPr>
    </w:p>
    <w:p w:rsidR="00302305" w:rsidRDefault="00302305">
      <w:pPr>
        <w:rPr>
          <w:rFonts w:cs="Times New Roman"/>
        </w:rPr>
      </w:pPr>
    </w:p>
    <w:p w:rsidR="00763966" w:rsidRPr="008E342B" w:rsidRDefault="008E342B" w:rsidP="00DE7278">
      <w:pPr>
        <w:rPr>
          <w:rFonts w:cs="Times New Roman"/>
          <w:b/>
        </w:rPr>
      </w:pPr>
      <w:r>
        <w:rPr>
          <w:rFonts w:cs="Times New Roman"/>
          <w:b/>
          <w:u w:val="single"/>
        </w:rPr>
        <w:t>Course Description</w:t>
      </w:r>
      <w:r>
        <w:rPr>
          <w:rFonts w:cs="Times New Roman"/>
          <w:b/>
        </w:rPr>
        <w:t>:</w:t>
      </w:r>
    </w:p>
    <w:p w:rsidR="00763966" w:rsidRDefault="00763966" w:rsidP="00DE7278">
      <w:pPr>
        <w:rPr>
          <w:rFonts w:cs="Times New Roman"/>
          <w:b/>
          <w:u w:val="single"/>
        </w:rPr>
      </w:pPr>
    </w:p>
    <w:p w:rsidR="0082792E" w:rsidRDefault="00C37954" w:rsidP="00F6599E">
      <w:r>
        <w:t xml:space="preserve">Literature is </w:t>
      </w:r>
      <w:r w:rsidR="00C32791">
        <w:t>a form of entertainment, and</w:t>
      </w:r>
      <w:r>
        <w:t xml:space="preserve"> </w:t>
      </w:r>
      <w:r w:rsidR="00C32791">
        <w:t>e</w:t>
      </w:r>
      <w:r w:rsidR="000C50C0">
        <w:t xml:space="preserve">ntertainment </w:t>
      </w:r>
      <w:r w:rsidR="00F6599E">
        <w:t>often</w:t>
      </w:r>
      <w:r w:rsidR="0082792E">
        <w:t xml:space="preserve"> </w:t>
      </w:r>
      <w:r w:rsidR="00C554B1">
        <w:t xml:space="preserve">requires a </w:t>
      </w:r>
      <w:r w:rsidR="0082792E">
        <w:t>great</w:t>
      </w:r>
      <w:r w:rsidR="00C554B1">
        <w:t xml:space="preserve"> degree of knowledge. </w:t>
      </w:r>
      <w:r w:rsidR="000C50C0">
        <w:t xml:space="preserve">For example, </w:t>
      </w:r>
      <w:r w:rsidR="00903FD0">
        <w:t>we need to know the rules of soccer in order to enjoy the game</w:t>
      </w:r>
      <w:r w:rsidR="00C554B1">
        <w:t>, and wine connoisseurs must cultivate their palates.</w:t>
      </w:r>
      <w:r w:rsidR="0082792E">
        <w:t xml:space="preserve"> </w:t>
      </w:r>
      <w:r w:rsidR="000C50C0">
        <w:t>In this course w</w:t>
      </w:r>
      <w:r w:rsidR="0082792E">
        <w:t>e will be studying literature</w:t>
      </w:r>
      <w:r w:rsidR="000C50C0">
        <w:t>,</w:t>
      </w:r>
      <w:r w:rsidR="0082792E">
        <w:t xml:space="preserve"> in order to take greater pleasure in reading. In other words, this course is about having fun, but that fun will </w:t>
      </w:r>
      <w:r w:rsidR="00C32791">
        <w:t>demand</w:t>
      </w:r>
      <w:r w:rsidR="0082792E">
        <w:t xml:space="preserve"> a </w:t>
      </w:r>
      <w:r w:rsidR="00DD5650">
        <w:t>great</w:t>
      </w:r>
      <w:r w:rsidR="0082792E">
        <w:t xml:space="preserve"> deal of</w:t>
      </w:r>
      <w:r w:rsidR="000C50C0">
        <w:t xml:space="preserve"> challenging intellectual work.</w:t>
      </w:r>
    </w:p>
    <w:p w:rsidR="00C554B1" w:rsidRDefault="0082792E" w:rsidP="0082792E">
      <w:r>
        <w:tab/>
        <w:t>W</w:t>
      </w:r>
      <w:r w:rsidR="00C554B1">
        <w:t xml:space="preserve">e will be acquiring the background and skills that are necessary for enjoying English as it is spoken, written, read, and heard. In our explorations of poetry, prose, and drama, we will practice close reading and analytical writing, since these are essential to appreciating English’s literary heritage. We will fine-tune our abilities as readers, writers, speakers, and listeners, and we will master the techniques of analysis and interpretation. </w:t>
      </w:r>
    </w:p>
    <w:p w:rsidR="00776364" w:rsidRDefault="00C554B1" w:rsidP="00DD5650">
      <w:r>
        <w:tab/>
      </w:r>
    </w:p>
    <w:p w:rsidR="008E342B" w:rsidRPr="00DD5650" w:rsidRDefault="008E342B" w:rsidP="00DD5650"/>
    <w:p w:rsidR="00B253D4" w:rsidRDefault="00B253D4" w:rsidP="00105F90">
      <w:pPr>
        <w:widowControl/>
        <w:suppressAutoHyphens w:val="0"/>
        <w:rPr>
          <w:b/>
          <w:u w:val="single"/>
        </w:rPr>
      </w:pPr>
      <w:r>
        <w:rPr>
          <w:b/>
          <w:u w:val="single"/>
        </w:rPr>
        <w:t>Course Materials</w:t>
      </w:r>
    </w:p>
    <w:p w:rsidR="00A82FDA" w:rsidRDefault="00A82FDA" w:rsidP="00B253D4">
      <w:pPr>
        <w:widowControl/>
        <w:suppressAutoHyphens w:val="0"/>
        <w:rPr>
          <w:b/>
          <w:u w:val="single"/>
        </w:rPr>
      </w:pPr>
    </w:p>
    <w:p w:rsidR="00B253D4" w:rsidRPr="00DD5650" w:rsidRDefault="00FA7611" w:rsidP="002272E6">
      <w:pPr>
        <w:widowControl/>
        <w:suppressAutoHyphens w:val="0"/>
      </w:pPr>
      <w:r>
        <w:t xml:space="preserve">Books for the course are available for purchase at </w:t>
      </w:r>
      <w:r w:rsidRPr="007E05AA">
        <w:t>Shakespeare &amp; Co.</w:t>
      </w:r>
      <w:r w:rsidR="00DD5650">
        <w:t>,</w:t>
      </w:r>
      <w:r>
        <w:t xml:space="preserve"> </w:t>
      </w:r>
      <w:r w:rsidR="002272E6">
        <w:t>or</w:t>
      </w:r>
      <w:r>
        <w:t xml:space="preserve"> </w:t>
      </w:r>
      <w:r w:rsidR="002272E6">
        <w:t>they can be acquired elsewhere</w:t>
      </w:r>
      <w:r w:rsidR="006A39A8">
        <w:t xml:space="preserve"> (e.g. the library, online book stores, etc.)</w:t>
      </w:r>
      <w:r>
        <w:t xml:space="preserve">. </w:t>
      </w:r>
      <w:r w:rsidR="002272E6">
        <w:t xml:space="preserve">Students </w:t>
      </w:r>
      <w:r>
        <w:t xml:space="preserve">are </w:t>
      </w:r>
      <w:r w:rsidR="002272E6">
        <w:t xml:space="preserve">expected </w:t>
      </w:r>
      <w:r>
        <w:t xml:space="preserve">to read these works in printed form (digital versions are not acceptable). </w:t>
      </w:r>
      <w:r w:rsidR="002272E6">
        <w:t>And students absolutely must bri</w:t>
      </w:r>
      <w:r w:rsidR="00DD5650">
        <w:t xml:space="preserve">ng the relevant texts to class in hardcopy. </w:t>
      </w:r>
    </w:p>
    <w:p w:rsidR="00A82FDA" w:rsidRPr="00EC3363" w:rsidRDefault="00A82FDA" w:rsidP="00A82FDA">
      <w:pPr>
        <w:pStyle w:val="ListParagraph"/>
        <w:widowControl/>
        <w:numPr>
          <w:ilvl w:val="0"/>
          <w:numId w:val="18"/>
        </w:numPr>
        <w:suppressAutoHyphens w:val="0"/>
        <w:rPr>
          <w:rFonts w:cs="Times New Roman"/>
        </w:rPr>
      </w:pPr>
      <w:r w:rsidRPr="00EC3363">
        <w:rPr>
          <w:rFonts w:cs="Times New Roman"/>
        </w:rPr>
        <w:t xml:space="preserve">Geoffrey Chaucer, </w:t>
      </w:r>
      <w:r w:rsidRPr="00EC3363">
        <w:rPr>
          <w:rFonts w:cs="Times New Roman"/>
          <w:i/>
        </w:rPr>
        <w:t>Troilus and Criseyde</w:t>
      </w:r>
      <w:r w:rsidRPr="00EC3363">
        <w:rPr>
          <w:rFonts w:cs="Times New Roman"/>
        </w:rPr>
        <w:t xml:space="preserve">, ed. </w:t>
      </w:r>
      <w:r w:rsidRPr="00EC3363">
        <w:t xml:space="preserve">R.A. Shoaf (East </w:t>
      </w:r>
      <w:r w:rsidR="00FA7611">
        <w:t>Lansing, MI</w:t>
      </w:r>
      <w:r>
        <w:t>: Colleagues Press</w:t>
      </w:r>
      <w:r w:rsidRPr="00EC3363">
        <w:t>)</w:t>
      </w:r>
    </w:p>
    <w:p w:rsidR="00736763" w:rsidRDefault="00A82FDA" w:rsidP="00B253D4">
      <w:pPr>
        <w:pStyle w:val="ListParagraph"/>
        <w:widowControl/>
        <w:numPr>
          <w:ilvl w:val="0"/>
          <w:numId w:val="18"/>
        </w:numPr>
        <w:suppressAutoHyphens w:val="0"/>
        <w:rPr>
          <w:rFonts w:cs="Times New Roman"/>
        </w:rPr>
      </w:pPr>
      <w:r w:rsidRPr="00EC3363">
        <w:rPr>
          <w:rFonts w:cs="Times New Roman"/>
        </w:rPr>
        <w:t xml:space="preserve">William Shakespeare, </w:t>
      </w:r>
      <w:r w:rsidRPr="00EC3363">
        <w:rPr>
          <w:rFonts w:cs="Times New Roman"/>
          <w:i/>
        </w:rPr>
        <w:t>Troilus and Cressida</w:t>
      </w:r>
      <w:r w:rsidRPr="00EC3363">
        <w:rPr>
          <w:rFonts w:cs="Times New Roman"/>
        </w:rPr>
        <w:t xml:space="preserve"> (New York: Signet</w:t>
      </w:r>
      <w:r>
        <w:rPr>
          <w:rFonts w:cs="Times New Roman"/>
        </w:rPr>
        <w:t xml:space="preserve"> Classic</w:t>
      </w:r>
      <w:r w:rsidRPr="00EC3363">
        <w:rPr>
          <w:rFonts w:cs="Times New Roman"/>
        </w:rPr>
        <w:t>)</w:t>
      </w:r>
    </w:p>
    <w:p w:rsidR="00A82FDA" w:rsidRDefault="00736763" w:rsidP="00B253D4">
      <w:pPr>
        <w:pStyle w:val="ListParagraph"/>
        <w:widowControl/>
        <w:numPr>
          <w:ilvl w:val="0"/>
          <w:numId w:val="18"/>
        </w:numPr>
        <w:suppressAutoHyphens w:val="0"/>
        <w:rPr>
          <w:rFonts w:cs="Times New Roman"/>
        </w:rPr>
      </w:pPr>
      <w:r>
        <w:rPr>
          <w:rFonts w:cs="Times New Roman"/>
        </w:rPr>
        <w:t xml:space="preserve">Virginia Woolf, </w:t>
      </w:r>
      <w:r>
        <w:rPr>
          <w:rFonts w:cs="Times New Roman"/>
          <w:i/>
        </w:rPr>
        <w:t>Orlando: A Biography</w:t>
      </w:r>
      <w:r>
        <w:rPr>
          <w:rFonts w:cs="Times New Roman"/>
        </w:rPr>
        <w:t xml:space="preserve"> (New York: Harcourt Brace Jovanovich)</w:t>
      </w:r>
    </w:p>
    <w:p w:rsidR="00B7644A" w:rsidRPr="00A82FDA" w:rsidRDefault="00350115" w:rsidP="00B253D4">
      <w:pPr>
        <w:pStyle w:val="ListParagraph"/>
        <w:widowControl/>
        <w:numPr>
          <w:ilvl w:val="0"/>
          <w:numId w:val="18"/>
        </w:numPr>
        <w:suppressAutoHyphens w:val="0"/>
        <w:rPr>
          <w:rFonts w:cs="Times New Roman"/>
        </w:rPr>
      </w:pPr>
      <w:r>
        <w:rPr>
          <w:rFonts w:cs="Times New Roman"/>
        </w:rPr>
        <w:t>Other materials on Blackboar</w:t>
      </w:r>
      <w:r w:rsidR="00F869A7">
        <w:rPr>
          <w:rFonts w:cs="Times New Roman"/>
        </w:rPr>
        <w:t>d to be downloaded and printed</w:t>
      </w:r>
    </w:p>
    <w:p w:rsidR="00A82FDA" w:rsidRPr="00DD5650" w:rsidRDefault="00A82FDA">
      <w:pPr>
        <w:widowControl/>
        <w:suppressAutoHyphens w:val="0"/>
        <w:rPr>
          <w:rFonts w:cs="Times New Roman"/>
        </w:rPr>
      </w:pPr>
    </w:p>
    <w:p w:rsidR="00DE7278" w:rsidRPr="008B0B9B" w:rsidRDefault="001F5D38" w:rsidP="00676DD1">
      <w:pPr>
        <w:widowControl/>
        <w:suppressAutoHyphens w:val="0"/>
        <w:rPr>
          <w:rFonts w:cs="Times New Roman"/>
          <w:b/>
          <w:u w:val="single"/>
        </w:rPr>
      </w:pPr>
      <w:r>
        <w:rPr>
          <w:rFonts w:cs="Times New Roman"/>
          <w:b/>
          <w:u w:val="single"/>
        </w:rPr>
        <w:br w:type="page"/>
      </w:r>
      <w:r w:rsidR="008B0B9B" w:rsidRPr="008B0B9B">
        <w:rPr>
          <w:rFonts w:cs="Times New Roman"/>
          <w:b/>
          <w:u w:val="single"/>
        </w:rPr>
        <w:lastRenderedPageBreak/>
        <w:t>Schedule and Requirements</w:t>
      </w:r>
      <w:r w:rsidR="004A65B1">
        <w:rPr>
          <w:rStyle w:val="FootnoteReference"/>
          <w:rFonts w:cs="Times New Roman"/>
          <w:b/>
          <w:u w:val="single"/>
        </w:rPr>
        <w:footnoteReference w:customMarkFollows="1" w:id="1"/>
        <w:t>*</w:t>
      </w:r>
    </w:p>
    <w:p w:rsidR="004D1765" w:rsidRPr="00E41E60" w:rsidRDefault="004D1765">
      <w:pPr>
        <w:rPr>
          <w:b/>
          <w:sz w:val="20"/>
          <w:szCs w:val="20"/>
        </w:rPr>
      </w:pPr>
    </w:p>
    <w:p w:rsidR="00E07CAD" w:rsidRPr="00A21237" w:rsidRDefault="00E07CAD" w:rsidP="00E07CAD">
      <w:r w:rsidRPr="00A21237">
        <w:t>F 08/28: Introduction</w:t>
      </w:r>
      <w:r w:rsidRPr="00A21237">
        <w:tab/>
      </w:r>
    </w:p>
    <w:p w:rsidR="00E07CAD" w:rsidRPr="00A21237" w:rsidRDefault="00E07CAD" w:rsidP="00E07CAD">
      <w:r w:rsidRPr="00A21237">
        <w:t>T 09/02: In-class diagnostic essay</w:t>
      </w:r>
    </w:p>
    <w:p w:rsidR="00E07CAD" w:rsidRPr="00A21237" w:rsidRDefault="00E07CAD" w:rsidP="00E07CAD">
      <w:r w:rsidRPr="00A21237">
        <w:t xml:space="preserve">F 09/05: Chaucer, </w:t>
      </w:r>
      <w:r w:rsidRPr="00A21237">
        <w:rPr>
          <w:i/>
        </w:rPr>
        <w:t>Troilus and Criseyde</w:t>
      </w:r>
    </w:p>
    <w:p w:rsidR="00E07CAD" w:rsidRPr="00A21237" w:rsidRDefault="00E07CAD" w:rsidP="00E07CAD">
      <w:r w:rsidRPr="00A21237">
        <w:t xml:space="preserve">T 09/09: Chaucer, </w:t>
      </w:r>
      <w:r w:rsidRPr="00A21237">
        <w:rPr>
          <w:i/>
        </w:rPr>
        <w:t>Troilus and Criseyde</w:t>
      </w:r>
    </w:p>
    <w:p w:rsidR="00E07CAD" w:rsidRPr="00A21237" w:rsidRDefault="00E07CAD" w:rsidP="00E07CAD">
      <w:r w:rsidRPr="00A21237">
        <w:t xml:space="preserve">F 09/12: Chaucer, </w:t>
      </w:r>
      <w:r w:rsidRPr="00A21237">
        <w:rPr>
          <w:i/>
        </w:rPr>
        <w:t>Troilus and Criseyde</w:t>
      </w:r>
    </w:p>
    <w:p w:rsidR="00E07CAD" w:rsidRPr="00A21237" w:rsidRDefault="00E07CAD" w:rsidP="00E07CAD">
      <w:r w:rsidRPr="00A21237">
        <w:t xml:space="preserve">T 09/16: Chaucer, </w:t>
      </w:r>
      <w:r w:rsidRPr="00A21237">
        <w:rPr>
          <w:i/>
        </w:rPr>
        <w:t>Troilus and Criseyde</w:t>
      </w:r>
    </w:p>
    <w:p w:rsidR="00E07CAD" w:rsidRPr="00A21237" w:rsidRDefault="00E07CAD" w:rsidP="00E07CAD">
      <w:r w:rsidRPr="00A21237">
        <w:t xml:space="preserve">F 09/19: Chaucer, </w:t>
      </w:r>
      <w:r w:rsidRPr="00A21237">
        <w:rPr>
          <w:i/>
        </w:rPr>
        <w:t>Troilus and Criseyde</w:t>
      </w:r>
    </w:p>
    <w:p w:rsidR="00E07CAD" w:rsidRPr="00A21237" w:rsidRDefault="00E07CAD" w:rsidP="00E07CAD">
      <w:r w:rsidRPr="00A21237">
        <w:t xml:space="preserve">T 09/23: Chaucer, </w:t>
      </w:r>
      <w:r w:rsidRPr="00A21237">
        <w:rPr>
          <w:i/>
        </w:rPr>
        <w:t>Troilus and Criseyde</w:t>
      </w:r>
    </w:p>
    <w:p w:rsidR="00E07CAD" w:rsidRPr="00A21237" w:rsidRDefault="00E07CAD" w:rsidP="00E07CAD">
      <w:r w:rsidRPr="00A21237">
        <w:t>F 09/26: NO CLASS</w:t>
      </w:r>
    </w:p>
    <w:p w:rsidR="00E07CAD" w:rsidRPr="00A21237" w:rsidRDefault="00E07CAD" w:rsidP="00E07CAD">
      <w:r w:rsidRPr="00A21237">
        <w:t xml:space="preserve">T 09/30: Chaucer, </w:t>
      </w:r>
      <w:r w:rsidRPr="00A21237">
        <w:rPr>
          <w:i/>
        </w:rPr>
        <w:t>Troilus and Criseyde</w:t>
      </w:r>
    </w:p>
    <w:p w:rsidR="00E07CAD" w:rsidRPr="00A21237" w:rsidRDefault="00E07CAD" w:rsidP="00E07CAD">
      <w:r w:rsidRPr="00A21237">
        <w:t>F 10/03: NO CLASS</w:t>
      </w:r>
    </w:p>
    <w:p w:rsidR="00E07CAD" w:rsidRDefault="00E07CAD" w:rsidP="00E07CAD">
      <w:r w:rsidRPr="00A21237">
        <w:t xml:space="preserve">T 10/07: Chaucer, </w:t>
      </w:r>
      <w:r w:rsidRPr="00A21237">
        <w:rPr>
          <w:i/>
        </w:rPr>
        <w:t>Troilus and Criseyde</w:t>
      </w:r>
      <w:r>
        <w:t xml:space="preserve"> </w:t>
      </w:r>
    </w:p>
    <w:p w:rsidR="00E07CAD" w:rsidRPr="00A21237" w:rsidRDefault="00E07CAD" w:rsidP="00E07CAD">
      <w:pPr>
        <w:pStyle w:val="ListParagraph"/>
        <w:numPr>
          <w:ilvl w:val="0"/>
          <w:numId w:val="33"/>
        </w:numPr>
      </w:pPr>
      <w:r>
        <w:t>paper outline due</w:t>
      </w:r>
    </w:p>
    <w:p w:rsidR="00E07CAD" w:rsidRPr="00A21237" w:rsidRDefault="00E07CAD" w:rsidP="00E07CAD">
      <w:r w:rsidRPr="00A21237">
        <w:t xml:space="preserve">F 10/10: Chaucer, </w:t>
      </w:r>
      <w:r w:rsidRPr="00A21237">
        <w:rPr>
          <w:i/>
        </w:rPr>
        <w:t>Troilus and Criseyde</w:t>
      </w:r>
    </w:p>
    <w:p w:rsidR="00E07CAD" w:rsidRDefault="00E07CAD" w:rsidP="00E07CAD">
      <w:r w:rsidRPr="00A21237">
        <w:t xml:space="preserve">T 10/14: Chaucer, </w:t>
      </w:r>
      <w:r w:rsidRPr="00A21237">
        <w:rPr>
          <w:i/>
        </w:rPr>
        <w:t>Troilus and Criseyde</w:t>
      </w:r>
      <w:r>
        <w:t xml:space="preserve"> </w:t>
      </w:r>
    </w:p>
    <w:p w:rsidR="00E07CAD" w:rsidRPr="00A21237" w:rsidRDefault="00E07CAD" w:rsidP="00E07CAD">
      <w:pPr>
        <w:pStyle w:val="ListParagraph"/>
        <w:numPr>
          <w:ilvl w:val="0"/>
          <w:numId w:val="33"/>
        </w:numPr>
      </w:pPr>
      <w:r>
        <w:t>first paper due</w:t>
      </w:r>
    </w:p>
    <w:p w:rsidR="00E70366" w:rsidRDefault="00E07CAD" w:rsidP="00E07CAD">
      <w:pPr>
        <w:rPr>
          <w:i/>
        </w:rPr>
      </w:pPr>
      <w:r w:rsidRPr="00A21237">
        <w:t xml:space="preserve">F 10/17: Shakespeare, </w:t>
      </w:r>
      <w:r w:rsidRPr="00A21237">
        <w:rPr>
          <w:i/>
        </w:rPr>
        <w:t>Troilus and Cressida</w:t>
      </w:r>
    </w:p>
    <w:p w:rsidR="00E07CAD" w:rsidRPr="00A21237" w:rsidRDefault="00E70366" w:rsidP="00E07CAD">
      <w:pPr>
        <w:pStyle w:val="ListParagraph"/>
        <w:numPr>
          <w:ilvl w:val="0"/>
          <w:numId w:val="33"/>
        </w:numPr>
      </w:pPr>
      <w:r>
        <w:t>in-class midterm essay</w:t>
      </w:r>
    </w:p>
    <w:p w:rsidR="00E07CAD" w:rsidRDefault="00E07CAD" w:rsidP="00E07CAD">
      <w:r w:rsidRPr="00A21237">
        <w:t xml:space="preserve">T 10/21: Shakespeare, </w:t>
      </w:r>
      <w:r w:rsidRPr="00A21237">
        <w:rPr>
          <w:i/>
        </w:rPr>
        <w:t xml:space="preserve">Troilus and Cressida </w:t>
      </w:r>
    </w:p>
    <w:p w:rsidR="00E07CAD" w:rsidRPr="00A21237" w:rsidRDefault="00E07CAD" w:rsidP="00E07CAD">
      <w:r w:rsidRPr="00A21237">
        <w:t xml:space="preserve">F 10/24: Shakespeare, </w:t>
      </w:r>
      <w:r w:rsidRPr="00A21237">
        <w:rPr>
          <w:i/>
        </w:rPr>
        <w:t>Troilus and Cressida</w:t>
      </w:r>
    </w:p>
    <w:p w:rsidR="00E07CAD" w:rsidRPr="00A21237" w:rsidRDefault="00E07CAD" w:rsidP="00E07CAD">
      <w:r w:rsidRPr="00A21237">
        <w:t xml:space="preserve">T 10/28: Shakespeare, </w:t>
      </w:r>
      <w:r w:rsidRPr="00A21237">
        <w:rPr>
          <w:i/>
        </w:rPr>
        <w:t>Troilus and Cressida</w:t>
      </w:r>
    </w:p>
    <w:p w:rsidR="00E07CAD" w:rsidRPr="00A21237" w:rsidRDefault="00E07CAD" w:rsidP="00E07CAD">
      <w:r w:rsidRPr="00A21237">
        <w:t xml:space="preserve">F 10/31: Shakespeare, </w:t>
      </w:r>
      <w:r w:rsidRPr="00A21237">
        <w:rPr>
          <w:i/>
        </w:rPr>
        <w:t>Troilus and Cressida</w:t>
      </w:r>
    </w:p>
    <w:p w:rsidR="00E07CAD" w:rsidRPr="00A21237" w:rsidRDefault="00E07CAD" w:rsidP="00E07CAD">
      <w:r w:rsidRPr="00A21237">
        <w:t xml:space="preserve">T 11/04: Shakespeare, </w:t>
      </w:r>
      <w:r w:rsidRPr="00A21237">
        <w:rPr>
          <w:i/>
        </w:rPr>
        <w:t>Troilus and Cressida</w:t>
      </w:r>
    </w:p>
    <w:p w:rsidR="00E07CAD" w:rsidRPr="00A21237" w:rsidRDefault="00E07CAD" w:rsidP="00E07CAD">
      <w:r w:rsidRPr="00A21237">
        <w:t xml:space="preserve">F 11/07: Shakespeare, </w:t>
      </w:r>
      <w:r w:rsidRPr="00A21237">
        <w:rPr>
          <w:i/>
        </w:rPr>
        <w:t>Troilus and Cressida</w:t>
      </w:r>
    </w:p>
    <w:p w:rsidR="00E07CAD" w:rsidRPr="00A21237" w:rsidRDefault="00E07CAD" w:rsidP="00E07CAD">
      <w:r w:rsidRPr="00A21237">
        <w:t xml:space="preserve">T 11/11: Shakespeare, </w:t>
      </w:r>
      <w:r w:rsidRPr="00A21237">
        <w:rPr>
          <w:i/>
        </w:rPr>
        <w:t>Troilus and Cressida</w:t>
      </w:r>
    </w:p>
    <w:p w:rsidR="00E07CAD" w:rsidRPr="00A21237" w:rsidRDefault="00E07CAD" w:rsidP="00E07CAD">
      <w:r w:rsidRPr="00A21237">
        <w:t xml:space="preserve">F 11/14: Shakespeare, </w:t>
      </w:r>
      <w:r w:rsidRPr="00A21237">
        <w:rPr>
          <w:i/>
        </w:rPr>
        <w:t>Troilus and Cressida</w:t>
      </w:r>
    </w:p>
    <w:p w:rsidR="00E07CAD" w:rsidRDefault="00E07CAD" w:rsidP="00E07CAD">
      <w:pPr>
        <w:tabs>
          <w:tab w:val="center" w:pos="4680"/>
        </w:tabs>
      </w:pPr>
      <w:r w:rsidRPr="00A21237">
        <w:t xml:space="preserve">T 11/18: Shakespeare, </w:t>
      </w:r>
      <w:r w:rsidRPr="00A21237">
        <w:rPr>
          <w:i/>
        </w:rPr>
        <w:t>Troilus and Cressida</w:t>
      </w:r>
      <w:r>
        <w:t xml:space="preserve"> </w:t>
      </w:r>
    </w:p>
    <w:p w:rsidR="00E07CAD" w:rsidRPr="00A21237" w:rsidRDefault="00E07CAD" w:rsidP="00E07CAD">
      <w:pPr>
        <w:pStyle w:val="ListParagraph"/>
        <w:numPr>
          <w:ilvl w:val="0"/>
          <w:numId w:val="33"/>
        </w:numPr>
        <w:tabs>
          <w:tab w:val="center" w:pos="4680"/>
        </w:tabs>
      </w:pPr>
      <w:r w:rsidRPr="00A21237">
        <w:t>fi</w:t>
      </w:r>
      <w:r>
        <w:t>rst draft of research paper due</w:t>
      </w:r>
    </w:p>
    <w:p w:rsidR="00E07CAD" w:rsidRPr="00A21237" w:rsidRDefault="00E07CAD" w:rsidP="00E07CAD">
      <w:pPr>
        <w:rPr>
          <w:i/>
        </w:rPr>
      </w:pPr>
      <w:r w:rsidRPr="00A21237">
        <w:t xml:space="preserve">F 11/21: Woolf, </w:t>
      </w:r>
      <w:r w:rsidRPr="00A21237">
        <w:rPr>
          <w:i/>
        </w:rPr>
        <w:t>Orlando</w:t>
      </w:r>
    </w:p>
    <w:p w:rsidR="00E07CAD" w:rsidRPr="00A21237" w:rsidRDefault="00E07CAD" w:rsidP="00E07CAD">
      <w:r w:rsidRPr="00A21237">
        <w:t xml:space="preserve">T 11/25: Woolf, </w:t>
      </w:r>
      <w:r w:rsidRPr="00A21237">
        <w:rPr>
          <w:i/>
        </w:rPr>
        <w:t>Orlando</w:t>
      </w:r>
    </w:p>
    <w:p w:rsidR="00E07CAD" w:rsidRPr="00A21237" w:rsidRDefault="00E07CAD" w:rsidP="00E07CAD">
      <w:r w:rsidRPr="00A21237">
        <w:t>F 11/28</w:t>
      </w:r>
      <w:r>
        <w:t>:</w:t>
      </w:r>
      <w:r w:rsidRPr="00A21237">
        <w:t xml:space="preserve"> NO CLASS</w:t>
      </w:r>
    </w:p>
    <w:p w:rsidR="00E07CAD" w:rsidRDefault="00E07CAD" w:rsidP="00E07CAD">
      <w:r w:rsidRPr="00A21237">
        <w:t xml:space="preserve">T 12/02: Woolf, </w:t>
      </w:r>
      <w:r w:rsidRPr="00A21237">
        <w:rPr>
          <w:i/>
        </w:rPr>
        <w:t>Orlando</w:t>
      </w:r>
      <w:r>
        <w:t xml:space="preserve"> </w:t>
      </w:r>
    </w:p>
    <w:p w:rsidR="00E07CAD" w:rsidRPr="00D6762E" w:rsidRDefault="00E07CAD" w:rsidP="00E07CAD">
      <w:pPr>
        <w:pStyle w:val="ListParagraph"/>
        <w:numPr>
          <w:ilvl w:val="0"/>
          <w:numId w:val="33"/>
        </w:numPr>
      </w:pPr>
      <w:r>
        <w:t>research paper due</w:t>
      </w:r>
    </w:p>
    <w:p w:rsidR="00E07CAD" w:rsidRPr="00A21237" w:rsidRDefault="00E07CAD" w:rsidP="00E07CAD">
      <w:r w:rsidRPr="00A21237">
        <w:t xml:space="preserve">F 12/05: Woolf, </w:t>
      </w:r>
      <w:r w:rsidRPr="00A21237">
        <w:rPr>
          <w:i/>
        </w:rPr>
        <w:t>Orlando</w:t>
      </w:r>
    </w:p>
    <w:p w:rsidR="00E07CAD" w:rsidRPr="00A21237" w:rsidRDefault="00E07CAD" w:rsidP="00E07CAD">
      <w:r w:rsidRPr="00A21237">
        <w:t xml:space="preserve">T 12/09: Woolf, </w:t>
      </w:r>
      <w:r w:rsidRPr="00A21237">
        <w:rPr>
          <w:i/>
        </w:rPr>
        <w:t>Orlando</w:t>
      </w:r>
    </w:p>
    <w:p w:rsidR="00E07CAD" w:rsidRPr="00A21237" w:rsidRDefault="00E07CAD" w:rsidP="00E07CAD">
      <w:r w:rsidRPr="00A21237">
        <w:t xml:space="preserve">F 12/12: Woolf, </w:t>
      </w:r>
      <w:r w:rsidRPr="00A21237">
        <w:rPr>
          <w:i/>
        </w:rPr>
        <w:t>Orlando</w:t>
      </w:r>
    </w:p>
    <w:p w:rsidR="00E07CAD" w:rsidRPr="00DA3AF9" w:rsidRDefault="00E07CAD" w:rsidP="00E07CAD">
      <w:r w:rsidRPr="00A21237">
        <w:t>T 12/16</w:t>
      </w:r>
      <w:r>
        <w:t>:</w:t>
      </w:r>
      <w:r w:rsidRPr="00A21237">
        <w:t xml:space="preserve"> Woolf, </w:t>
      </w:r>
      <w:r w:rsidRPr="00A21237">
        <w:rPr>
          <w:i/>
        </w:rPr>
        <w:t>Orlando</w:t>
      </w:r>
    </w:p>
    <w:p w:rsidR="00E07CAD" w:rsidRDefault="00E07CAD" w:rsidP="00E07CAD">
      <w:r>
        <w:t xml:space="preserve">TBA: Final exam </w:t>
      </w:r>
    </w:p>
    <w:p w:rsidR="00E07CAD" w:rsidRPr="00A21237" w:rsidRDefault="00E07CAD" w:rsidP="00E07CAD">
      <w:pPr>
        <w:pStyle w:val="ListParagraph"/>
        <w:numPr>
          <w:ilvl w:val="0"/>
          <w:numId w:val="33"/>
        </w:numPr>
      </w:pPr>
      <w:r>
        <w:t xml:space="preserve">final paper due </w:t>
      </w:r>
    </w:p>
    <w:p w:rsidR="00DD5650" w:rsidRPr="00E41E60" w:rsidRDefault="00DD5650" w:rsidP="00F42BF7">
      <w:pPr>
        <w:rPr>
          <w:b/>
          <w:sz w:val="20"/>
          <w:szCs w:val="20"/>
          <w:u w:val="single"/>
        </w:rPr>
      </w:pPr>
    </w:p>
    <w:p w:rsidR="00105F90" w:rsidRPr="00F42BF7" w:rsidRDefault="00DD5650" w:rsidP="00F42BF7">
      <w:r w:rsidRPr="00264DA7">
        <w:rPr>
          <w:b/>
          <w:u w:val="single"/>
        </w:rPr>
        <w:t>Note</w:t>
      </w:r>
      <w:r>
        <w:rPr>
          <w:b/>
        </w:rPr>
        <w:t xml:space="preserve">: </w:t>
      </w:r>
      <w:r w:rsidRPr="00264DA7">
        <w:t xml:space="preserve">There will be a brief homework assignment due at </w:t>
      </w:r>
      <w:r w:rsidRPr="00264DA7">
        <w:rPr>
          <w:b/>
        </w:rPr>
        <w:t>every</w:t>
      </w:r>
      <w:r w:rsidRPr="00264DA7">
        <w:t xml:space="preserve"> class session. </w:t>
      </w:r>
      <w:r w:rsidR="002C246C" w:rsidRPr="00264DA7">
        <w:t xml:space="preserve">Class attendance will be </w:t>
      </w:r>
      <w:r w:rsidR="006A39A8">
        <w:t>tabulated</w:t>
      </w:r>
      <w:r w:rsidR="002C246C" w:rsidRPr="00264DA7">
        <w:t xml:space="preserve"> by collecting the day’s assignment. </w:t>
      </w:r>
      <w:r w:rsidR="00264DA7" w:rsidRPr="00264DA7">
        <w:t xml:space="preserve">Specific instructions for each class session can be found on Blackboard </w:t>
      </w:r>
      <w:r w:rsidR="00C671C2">
        <w:t>under</w:t>
      </w:r>
      <w:r w:rsidR="00264DA7" w:rsidRPr="00264DA7">
        <w:t xml:space="preserve"> “Course Materials</w:t>
      </w:r>
      <w:r w:rsidR="00C671C2">
        <w:t>” in “Assignments.”</w:t>
      </w:r>
      <w:r w:rsidR="00C80574">
        <w:rPr>
          <w:b/>
          <w:u w:val="single"/>
        </w:rPr>
        <w:br w:type="page"/>
      </w:r>
      <w:r w:rsidR="00105F90">
        <w:rPr>
          <w:b/>
          <w:u w:val="single"/>
        </w:rPr>
        <w:lastRenderedPageBreak/>
        <w:t>Policies</w:t>
      </w:r>
    </w:p>
    <w:p w:rsidR="00105F90" w:rsidRDefault="00105F90" w:rsidP="00763966">
      <w:pPr>
        <w:widowControl/>
        <w:suppressAutoHyphens w:val="0"/>
        <w:rPr>
          <w:b/>
          <w:u w:val="single"/>
        </w:rPr>
      </w:pPr>
    </w:p>
    <w:p w:rsidR="009B245B" w:rsidRPr="0026514F" w:rsidRDefault="009B245B" w:rsidP="00763966">
      <w:pPr>
        <w:widowControl/>
        <w:suppressAutoHyphens w:val="0"/>
        <w:rPr>
          <w:u w:val="single"/>
        </w:rPr>
      </w:pPr>
      <w:r w:rsidRPr="0026514F">
        <w:rPr>
          <w:rFonts w:cs="Times New Roman"/>
          <w:u w:val="single"/>
        </w:rPr>
        <w:t>Academic Integrity</w:t>
      </w:r>
    </w:p>
    <w:p w:rsidR="009B245B" w:rsidRDefault="009B245B" w:rsidP="003B6822">
      <w:pPr>
        <w:rPr>
          <w:rFonts w:cs="Times New Roman"/>
        </w:rPr>
      </w:pPr>
    </w:p>
    <w:p w:rsidR="009B245B" w:rsidRDefault="009B245B" w:rsidP="009B245B">
      <w:pPr>
        <w:rPr>
          <w:rFonts w:cs="Times New Roman"/>
          <w:i/>
          <w:iCs/>
        </w:rPr>
      </w:pPr>
      <w:r>
        <w:rPr>
          <w:rFonts w:cs="Times New Roman"/>
        </w:rPr>
        <w:t xml:space="preserve">Hunter College regards acts of academic dishonesty (e.g., plagiarism, cheating on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College Academic Integrity Procedures.  </w:t>
      </w:r>
    </w:p>
    <w:p w:rsidR="009B245B" w:rsidRDefault="009B245B" w:rsidP="009B245B">
      <w:pPr>
        <w:ind w:firstLine="720"/>
      </w:pPr>
    </w:p>
    <w:p w:rsidR="009B245B" w:rsidRPr="0026514F" w:rsidRDefault="009B245B" w:rsidP="009B245B">
      <w:pPr>
        <w:rPr>
          <w:u w:val="single"/>
        </w:rPr>
      </w:pPr>
      <w:r w:rsidRPr="0026514F">
        <w:rPr>
          <w:u w:val="single"/>
        </w:rPr>
        <w:t>Statement of Accommodation</w:t>
      </w:r>
    </w:p>
    <w:p w:rsidR="009B245B" w:rsidRDefault="009B245B" w:rsidP="009B245B">
      <w:pPr>
        <w:ind w:firstLine="720"/>
      </w:pPr>
    </w:p>
    <w:p w:rsidR="009B245B" w:rsidRDefault="009B245B" w:rsidP="009B245B">
      <w:pPr>
        <w:rPr>
          <w:rFonts w:cs="Times New Roman"/>
        </w:rPr>
      </w:pPr>
      <w:r>
        <w:rPr>
          <w:rFonts w:cs="Times New Roman"/>
        </w:rPr>
        <w:t xml:space="preserve">In compliance with the American Disability Act of 1990 (ADA) and with Section 504 of the Rehabilitation Act of 1973, </w:t>
      </w:r>
      <w:r>
        <w:rPr>
          <w:rStyle w:val="highlightedsearchterm"/>
          <w:rFonts w:cs="Times New Roman"/>
        </w:rPr>
        <w:t>Hunter</w:t>
      </w:r>
      <w:r>
        <w:rPr>
          <w:rFonts w:cs="Times New Roman"/>
        </w:rPr>
        <w:t xml:space="preserve"> </w:t>
      </w:r>
      <w:r>
        <w:rPr>
          <w:rStyle w:val="highlightedsearchterm"/>
          <w:rFonts w:cs="Times New Roman"/>
        </w:rPr>
        <w:t>College</w:t>
      </w:r>
      <w:r>
        <w:rPr>
          <w:rFonts w:cs="Times New Roman"/>
        </w:rPr>
        <w:t xml:space="preserve"> is committed to ensuring educational parity and accommodations for all students with documented </w:t>
      </w:r>
      <w:r>
        <w:rPr>
          <w:rStyle w:val="highlightedsearchterm"/>
          <w:rFonts w:cs="Times New Roman"/>
        </w:rPr>
        <w:t>disabilities</w:t>
      </w:r>
      <w:r>
        <w:rPr>
          <w:rFonts w:cs="Times New Roman"/>
        </w:rPr>
        <w:t xml:space="preserve"> and/or medical conditions. It is recommended that all students with documented </w:t>
      </w:r>
      <w:r>
        <w:rPr>
          <w:rStyle w:val="highlightedsearchterm"/>
          <w:rFonts w:cs="Times New Roman"/>
        </w:rPr>
        <w:t>disabilities</w:t>
      </w:r>
      <w:r>
        <w:rPr>
          <w:rFonts w:cs="Times New Roman"/>
        </w:rPr>
        <w:t xml:space="preserve"> (Emotional, Medical, Physical and/ or Learning) consult the Office of Access ABILITY located in Room E1124 to secure necessary academic accommodations.  For further information and assistance please call (212- 772- 4857)/TTY (212- 650- 3230).</w:t>
      </w:r>
    </w:p>
    <w:p w:rsidR="009B245B" w:rsidRDefault="009B245B" w:rsidP="003B6822"/>
    <w:p w:rsidR="009B245B" w:rsidRPr="0026514F" w:rsidRDefault="009B245B" w:rsidP="003B6822">
      <w:pPr>
        <w:rPr>
          <w:u w:val="single"/>
        </w:rPr>
      </w:pPr>
      <w:r w:rsidRPr="0026514F">
        <w:rPr>
          <w:u w:val="single"/>
        </w:rPr>
        <w:t>Attendance</w:t>
      </w:r>
    </w:p>
    <w:p w:rsidR="009B245B" w:rsidRDefault="009B245B" w:rsidP="003B6822"/>
    <w:p w:rsidR="009B245B" w:rsidRDefault="009B245B" w:rsidP="003B6822">
      <w:r>
        <w:t xml:space="preserve">Students who miss four or more sessions without reasonable justification will most likely fail the course. Lateness and lack of preparedness will be considered as absences. </w:t>
      </w:r>
    </w:p>
    <w:p w:rsidR="003B6822" w:rsidRPr="00F30AA3" w:rsidRDefault="003B6822" w:rsidP="003B6822"/>
    <w:p w:rsidR="003B6822" w:rsidRPr="0026514F" w:rsidRDefault="009B245B" w:rsidP="003B6822">
      <w:pPr>
        <w:rPr>
          <w:rFonts w:cs="Times New Roman"/>
          <w:u w:val="single"/>
        </w:rPr>
      </w:pPr>
      <w:r w:rsidRPr="0026514F">
        <w:rPr>
          <w:rFonts w:cs="Times New Roman"/>
          <w:u w:val="single"/>
        </w:rPr>
        <w:t>C</w:t>
      </w:r>
      <w:r w:rsidR="003B6822" w:rsidRPr="0026514F">
        <w:rPr>
          <w:rFonts w:cs="Times New Roman"/>
          <w:u w:val="single"/>
        </w:rPr>
        <w:t>omponents of grades</w:t>
      </w:r>
    </w:p>
    <w:p w:rsidR="009B245B" w:rsidRDefault="009B245B" w:rsidP="003B6822">
      <w:pPr>
        <w:rPr>
          <w:rFonts w:cs="Times New Roman"/>
        </w:rPr>
      </w:pPr>
    </w:p>
    <w:p w:rsidR="009B245B" w:rsidRDefault="009B245B" w:rsidP="003B6822">
      <w:pPr>
        <w:rPr>
          <w:rFonts w:cs="Times New Roman"/>
        </w:rPr>
      </w:pPr>
      <w:r>
        <w:rPr>
          <w:rFonts w:cs="Times New Roman"/>
        </w:rPr>
        <w:t>Midterm in-class essay…</w:t>
      </w:r>
      <w:r>
        <w:rPr>
          <w:rFonts w:cs="Times New Roman"/>
        </w:rPr>
        <w:tab/>
      </w:r>
      <w:r>
        <w:rPr>
          <w:rFonts w:cs="Times New Roman"/>
        </w:rPr>
        <w:tab/>
        <w:t>10%</w:t>
      </w:r>
    </w:p>
    <w:p w:rsidR="009B245B" w:rsidRDefault="009B245B" w:rsidP="003B6822">
      <w:pPr>
        <w:rPr>
          <w:rFonts w:cs="Times New Roman"/>
        </w:rPr>
      </w:pPr>
      <w:r>
        <w:rPr>
          <w:rFonts w:cs="Times New Roman"/>
        </w:rPr>
        <w:t>Final in-class essay…</w:t>
      </w:r>
      <w:r>
        <w:rPr>
          <w:rFonts w:cs="Times New Roman"/>
        </w:rPr>
        <w:tab/>
      </w:r>
      <w:r>
        <w:rPr>
          <w:rFonts w:cs="Times New Roman"/>
        </w:rPr>
        <w:tab/>
      </w:r>
      <w:r>
        <w:rPr>
          <w:rFonts w:cs="Times New Roman"/>
        </w:rPr>
        <w:tab/>
        <w:t>10%</w:t>
      </w:r>
    </w:p>
    <w:p w:rsidR="00C33B00" w:rsidRDefault="00264DA7" w:rsidP="003B6822">
      <w:pPr>
        <w:rPr>
          <w:rFonts w:cs="Times New Roman"/>
        </w:rPr>
      </w:pPr>
      <w:r>
        <w:rPr>
          <w:rFonts w:cs="Times New Roman"/>
        </w:rPr>
        <w:t>First</w:t>
      </w:r>
      <w:r w:rsidR="00C33B00">
        <w:rPr>
          <w:rFonts w:cs="Times New Roman"/>
        </w:rPr>
        <w:t xml:space="preserve"> </w:t>
      </w:r>
      <w:r>
        <w:rPr>
          <w:rFonts w:cs="Times New Roman"/>
        </w:rPr>
        <w:t>Paper</w:t>
      </w:r>
      <w:r w:rsidR="006C3110">
        <w:rPr>
          <w:rFonts w:cs="Times New Roman"/>
        </w:rPr>
        <w:t>…</w:t>
      </w:r>
      <w:r>
        <w:rPr>
          <w:rFonts w:cs="Times New Roman"/>
        </w:rPr>
        <w:t xml:space="preserve"> </w:t>
      </w:r>
      <w:r>
        <w:rPr>
          <w:rFonts w:cs="Times New Roman"/>
        </w:rPr>
        <w:tab/>
      </w:r>
      <w:r w:rsidR="00C33B00">
        <w:rPr>
          <w:rFonts w:cs="Times New Roman"/>
        </w:rPr>
        <w:tab/>
      </w:r>
      <w:r w:rsidR="00C33B00">
        <w:rPr>
          <w:rFonts w:cs="Times New Roman"/>
        </w:rPr>
        <w:tab/>
      </w:r>
      <w:r w:rsidR="00C33B00">
        <w:rPr>
          <w:rFonts w:cs="Times New Roman"/>
        </w:rPr>
        <w:tab/>
      </w:r>
      <w:r w:rsidR="008D32A3">
        <w:rPr>
          <w:rFonts w:cs="Times New Roman"/>
        </w:rPr>
        <w:t>15</w:t>
      </w:r>
      <w:r w:rsidR="00C33B00">
        <w:rPr>
          <w:rFonts w:cs="Times New Roman"/>
        </w:rPr>
        <w:t>%</w:t>
      </w:r>
    </w:p>
    <w:p w:rsidR="00C33B00" w:rsidRDefault="00C33B00" w:rsidP="003B6822">
      <w:pPr>
        <w:rPr>
          <w:rFonts w:cs="Times New Roman"/>
        </w:rPr>
      </w:pPr>
      <w:r>
        <w:rPr>
          <w:rFonts w:cs="Times New Roman"/>
        </w:rPr>
        <w:t>Research Paper</w:t>
      </w:r>
      <w:r w:rsidR="006C3110">
        <w:rPr>
          <w:rFonts w:cs="Times New Roman"/>
        </w:rPr>
        <w:t>…</w:t>
      </w:r>
      <w:r w:rsidR="00264DA7">
        <w:rPr>
          <w:rFonts w:cs="Times New Roman"/>
        </w:rPr>
        <w:t xml:space="preserve"> </w:t>
      </w:r>
      <w:r>
        <w:rPr>
          <w:rFonts w:cs="Times New Roman"/>
        </w:rPr>
        <w:tab/>
      </w:r>
      <w:r>
        <w:rPr>
          <w:rFonts w:cs="Times New Roman"/>
        </w:rPr>
        <w:tab/>
      </w:r>
      <w:r>
        <w:rPr>
          <w:rFonts w:cs="Times New Roman"/>
        </w:rPr>
        <w:tab/>
        <w:t>3</w:t>
      </w:r>
      <w:r w:rsidR="00C136B6">
        <w:rPr>
          <w:rFonts w:cs="Times New Roman"/>
        </w:rPr>
        <w:t>5</w:t>
      </w:r>
      <w:r>
        <w:rPr>
          <w:rFonts w:cs="Times New Roman"/>
        </w:rPr>
        <w:t>%</w:t>
      </w:r>
    </w:p>
    <w:p w:rsidR="00C33B00" w:rsidRDefault="00264DA7" w:rsidP="003B6822">
      <w:pPr>
        <w:rPr>
          <w:rFonts w:cs="Times New Roman"/>
        </w:rPr>
      </w:pPr>
      <w:r>
        <w:rPr>
          <w:rFonts w:cs="Times New Roman"/>
        </w:rPr>
        <w:t>Final Paper</w:t>
      </w:r>
      <w:r w:rsidR="006C3110">
        <w:rPr>
          <w:rFonts w:cs="Times New Roman"/>
        </w:rPr>
        <w:t>…</w:t>
      </w:r>
      <w:r w:rsidR="00C33B00">
        <w:rPr>
          <w:rFonts w:cs="Times New Roman"/>
        </w:rPr>
        <w:tab/>
      </w:r>
      <w:r w:rsidR="00C33B00">
        <w:rPr>
          <w:rFonts w:cs="Times New Roman"/>
        </w:rPr>
        <w:tab/>
      </w:r>
      <w:r w:rsidR="00C33B00">
        <w:rPr>
          <w:rFonts w:cs="Times New Roman"/>
        </w:rPr>
        <w:tab/>
      </w:r>
      <w:r w:rsidR="00C33B00">
        <w:rPr>
          <w:rFonts w:cs="Times New Roman"/>
        </w:rPr>
        <w:tab/>
      </w:r>
      <w:r w:rsidR="00C136B6">
        <w:rPr>
          <w:rFonts w:cs="Times New Roman"/>
        </w:rPr>
        <w:t>20</w:t>
      </w:r>
      <w:r w:rsidR="00C33B00">
        <w:rPr>
          <w:rFonts w:cs="Times New Roman"/>
        </w:rPr>
        <w:t>%</w:t>
      </w:r>
    </w:p>
    <w:p w:rsidR="00273F27" w:rsidRDefault="009B245B" w:rsidP="003B6822">
      <w:pPr>
        <w:rPr>
          <w:rFonts w:cs="Times New Roman"/>
        </w:rPr>
      </w:pPr>
      <w:r>
        <w:rPr>
          <w:rFonts w:cs="Times New Roman"/>
        </w:rPr>
        <w:t>Participation…</w:t>
      </w:r>
      <w:r>
        <w:rPr>
          <w:rFonts w:cs="Times New Roman"/>
        </w:rPr>
        <w:tab/>
      </w:r>
      <w:r>
        <w:rPr>
          <w:rFonts w:cs="Times New Roman"/>
        </w:rPr>
        <w:tab/>
      </w:r>
      <w:r>
        <w:rPr>
          <w:rFonts w:cs="Times New Roman"/>
        </w:rPr>
        <w:tab/>
      </w:r>
      <w:r w:rsidR="00C136B6">
        <w:rPr>
          <w:rFonts w:cs="Times New Roman"/>
        </w:rPr>
        <w:t>10</w:t>
      </w:r>
      <w:r>
        <w:rPr>
          <w:rFonts w:cs="Times New Roman"/>
        </w:rPr>
        <w:t>%</w:t>
      </w:r>
    </w:p>
    <w:p w:rsidR="00273F27" w:rsidRDefault="00273F27" w:rsidP="003B6822">
      <w:pPr>
        <w:rPr>
          <w:rFonts w:cs="Times New Roman"/>
        </w:rPr>
      </w:pPr>
    </w:p>
    <w:p w:rsidR="00661532" w:rsidRPr="0026514F" w:rsidRDefault="00661532" w:rsidP="00661532">
      <w:pPr>
        <w:rPr>
          <w:rFonts w:cs="Times New Roman"/>
          <w:u w:val="single"/>
        </w:rPr>
      </w:pPr>
      <w:r w:rsidRPr="0026514F">
        <w:rPr>
          <w:rFonts w:cs="Times New Roman"/>
          <w:u w:val="single"/>
        </w:rPr>
        <w:t>Resources</w:t>
      </w:r>
    </w:p>
    <w:p w:rsidR="00661532" w:rsidRDefault="00661532" w:rsidP="00661532">
      <w:pPr>
        <w:rPr>
          <w:rFonts w:cs="Times New Roman"/>
        </w:rPr>
      </w:pPr>
    </w:p>
    <w:p w:rsidR="008E342B" w:rsidRDefault="00661532">
      <w:r>
        <w:rPr>
          <w:rFonts w:cs="Times New Roman"/>
        </w:rPr>
        <w:t xml:space="preserve">The Hunter College Reading/Writing Center offers </w:t>
      </w:r>
      <w:r w:rsidR="0026514F">
        <w:rPr>
          <w:rFonts w:cs="Times New Roman"/>
        </w:rPr>
        <w:t>free</w:t>
      </w:r>
      <w:r>
        <w:rPr>
          <w:rFonts w:cs="Times New Roman"/>
        </w:rPr>
        <w:t xml:space="preserve"> one-on-one tutoring. You may visit the center at any stage of the writing process—brainstorming, drafting, outlining, revising, </w:t>
      </w:r>
      <w:r w:rsidR="0026514F">
        <w:rPr>
          <w:rFonts w:cs="Times New Roman"/>
        </w:rPr>
        <w:t>etc</w:t>
      </w:r>
      <w:r>
        <w:rPr>
          <w:rFonts w:cs="Times New Roman"/>
        </w:rPr>
        <w:t>. The writing center tutors are your peers, so they will not grade or proofread your paper, but they will help you become a stronger writer. The Reading/Writing Center is located in the Th</w:t>
      </w:r>
      <w:r w:rsidR="0026514F">
        <w:rPr>
          <w:rFonts w:cs="Times New Roman"/>
        </w:rPr>
        <w:t>omas Hunter building (room 416)</w:t>
      </w:r>
      <w:r>
        <w:rPr>
          <w:rFonts w:cs="Times New Roman"/>
        </w:rPr>
        <w:t>. For more information, visit their website:</w:t>
      </w:r>
      <w:r w:rsidR="0026514F">
        <w:rPr>
          <w:rFonts w:cs="Times New Roman"/>
        </w:rPr>
        <w:t xml:space="preserve"> </w:t>
      </w:r>
      <w:hyperlink r:id="rId8" w:history="1">
        <w:r w:rsidR="0026514F" w:rsidRPr="00AD64C6">
          <w:rPr>
            <w:rStyle w:val="Hyperlink"/>
            <w:rFonts w:cs="Times New Roman"/>
          </w:rPr>
          <w:t>http://rwc.hunter.cuny.edu/index.html</w:t>
        </w:r>
      </w:hyperlink>
    </w:p>
    <w:p w:rsidR="00105F90" w:rsidRDefault="00105F90">
      <w:pPr>
        <w:rPr>
          <w:rFonts w:cs="Times New Roman"/>
        </w:rPr>
      </w:pPr>
    </w:p>
    <w:p w:rsidR="008E342B" w:rsidRPr="00836C76" w:rsidRDefault="008E342B" w:rsidP="008E342B">
      <w:pPr>
        <w:widowControl/>
        <w:suppressAutoHyphens w:val="0"/>
      </w:pPr>
      <w:r>
        <w:rPr>
          <w:rFonts w:cs="Times New Roman"/>
          <w:b/>
          <w:u w:val="single"/>
        </w:rPr>
        <w:br w:type="page"/>
      </w:r>
      <w:r>
        <w:rPr>
          <w:b/>
          <w:u w:val="single"/>
        </w:rPr>
        <w:lastRenderedPageBreak/>
        <w:t>Expectations</w:t>
      </w:r>
    </w:p>
    <w:p w:rsidR="008E342B" w:rsidRDefault="008E342B" w:rsidP="008E342B">
      <w:pPr>
        <w:rPr>
          <w:b/>
        </w:rPr>
      </w:pPr>
    </w:p>
    <w:p w:rsidR="00AE660B" w:rsidRDefault="00AE660B" w:rsidP="00AE660B">
      <w:r w:rsidRPr="00CB13E4">
        <w:t xml:space="preserve">As the </w:t>
      </w:r>
      <w:r>
        <w:t xml:space="preserve">second course in a sequence, ENGL 220 is designed for students who have a basic understanding of the conventions of academic writing. It is assumed, therefore, that students are acquainted with the rules of English grammar and of academic style; with research methods, citation procedures, and bibliographic formatting; and with the principles of essay writing. </w:t>
      </w:r>
    </w:p>
    <w:p w:rsidR="00AE660B" w:rsidRPr="00CB13E4" w:rsidRDefault="00AE660B" w:rsidP="00AE660B">
      <w:r>
        <w:tab/>
        <w:t xml:space="preserve">Some </w:t>
      </w:r>
      <w:r w:rsidR="007936B9">
        <w:t>general</w:t>
      </w:r>
      <w:r>
        <w:t xml:space="preserve"> expectations are listed below. Any assignments that fail to meet these expectations will be returned to the writer, unread, with the option to revise</w:t>
      </w:r>
      <w:r w:rsidR="00F6599E">
        <w:t xml:space="preserve"> at a lowered grade</w:t>
      </w:r>
      <w:r>
        <w:t>.</w:t>
      </w:r>
    </w:p>
    <w:p w:rsidR="008E342B" w:rsidRDefault="008E342B" w:rsidP="008E342B"/>
    <w:p w:rsidR="00EC3481" w:rsidRPr="003C00FD" w:rsidRDefault="00EC3481" w:rsidP="00EC3481">
      <w:r>
        <w:t>Formatting:</w:t>
      </w:r>
    </w:p>
    <w:p w:rsidR="00EC3481" w:rsidRDefault="00EC3481" w:rsidP="00EC3481">
      <w:pPr>
        <w:pStyle w:val="ListParagraph"/>
        <w:numPr>
          <w:ilvl w:val="0"/>
          <w:numId w:val="19"/>
        </w:numPr>
      </w:pPr>
      <w:r>
        <w:t>All assignments</w:t>
      </w:r>
      <w:r w:rsidRPr="003C00FD">
        <w:t xml:space="preserve"> must </w:t>
      </w:r>
      <w:r>
        <w:t>be typed</w:t>
      </w:r>
      <w:r w:rsidRPr="003C00FD">
        <w:t>, in</w:t>
      </w:r>
      <w:r>
        <w:t xml:space="preserve"> 12-point Times New Roman, with one-inch</w:t>
      </w:r>
      <w:r w:rsidRPr="003C00FD">
        <w:t xml:space="preserve"> margins</w:t>
      </w:r>
      <w:r>
        <w:t>.</w:t>
      </w:r>
    </w:p>
    <w:p w:rsidR="00EC3481" w:rsidRPr="003C00FD" w:rsidRDefault="00EC3481" w:rsidP="00EC3481">
      <w:pPr>
        <w:pStyle w:val="ListParagraph"/>
        <w:numPr>
          <w:ilvl w:val="0"/>
          <w:numId w:val="19"/>
        </w:numPr>
      </w:pPr>
      <w:r>
        <w:t xml:space="preserve">The body should be </w:t>
      </w:r>
      <w:r w:rsidRPr="006765F8">
        <w:rPr>
          <w:b/>
        </w:rPr>
        <w:t>double-spaced</w:t>
      </w:r>
      <w:r>
        <w:t xml:space="preserve">. Your name, the course name and section number, the instructor’s name, and the date should be </w:t>
      </w:r>
      <w:r>
        <w:rPr>
          <w:b/>
        </w:rPr>
        <w:t>single-spaced</w:t>
      </w:r>
      <w:r>
        <w:t xml:space="preserve"> in the top left corner. </w:t>
      </w:r>
    </w:p>
    <w:p w:rsidR="00EC3481" w:rsidRDefault="00EC3481" w:rsidP="00EC3481">
      <w:pPr>
        <w:pStyle w:val="ListParagraph"/>
        <w:numPr>
          <w:ilvl w:val="0"/>
          <w:numId w:val="19"/>
        </w:numPr>
      </w:pPr>
      <w:r>
        <w:t xml:space="preserve">Formal </w:t>
      </w:r>
      <w:r w:rsidRPr="003C00FD">
        <w:t>essays must include a title that reflects the essay’s t</w:t>
      </w:r>
      <w:r>
        <w:t xml:space="preserve">hesis (e.g. “Love and War in English Literature” not “Syllabus”). </w:t>
      </w:r>
    </w:p>
    <w:p w:rsidR="0031030C" w:rsidRDefault="00EC3481" w:rsidP="00EC3481">
      <w:pPr>
        <w:pStyle w:val="ListParagraph"/>
        <w:numPr>
          <w:ilvl w:val="0"/>
          <w:numId w:val="19"/>
        </w:numPr>
      </w:pPr>
      <w:r>
        <w:t xml:space="preserve">Pages should be numbered. </w:t>
      </w:r>
    </w:p>
    <w:p w:rsidR="00EC3481" w:rsidRDefault="0031030C" w:rsidP="00EC3481">
      <w:pPr>
        <w:pStyle w:val="ListParagraph"/>
        <w:numPr>
          <w:ilvl w:val="0"/>
          <w:numId w:val="19"/>
        </w:numPr>
      </w:pPr>
      <w:r>
        <w:t xml:space="preserve">Titles of books, plays, and journals should be </w:t>
      </w:r>
      <w:r>
        <w:rPr>
          <w:i/>
        </w:rPr>
        <w:t>italicized</w:t>
      </w:r>
      <w:r>
        <w:t xml:space="preserve">. Titles of poems, articles, and stories should be put in what the British call “inverted commas.” </w:t>
      </w:r>
    </w:p>
    <w:p w:rsidR="00EC3481" w:rsidRDefault="00EC3481" w:rsidP="008E342B">
      <w:pPr>
        <w:pStyle w:val="ListParagraph"/>
        <w:numPr>
          <w:ilvl w:val="0"/>
          <w:numId w:val="19"/>
        </w:numPr>
      </w:pPr>
      <w:r w:rsidRPr="00E736CA">
        <w:t>P</w:t>
      </w:r>
      <w:r>
        <w:t>lease p</w:t>
      </w:r>
      <w:r w:rsidRPr="00E736CA">
        <w:t>roofread your work carefully.</w:t>
      </w:r>
    </w:p>
    <w:p w:rsidR="008E342B" w:rsidRDefault="008E342B" w:rsidP="008E342B">
      <w:r>
        <w:t>Thesis Statements:</w:t>
      </w:r>
    </w:p>
    <w:p w:rsidR="008E342B" w:rsidRDefault="008E342B" w:rsidP="008E342B">
      <w:pPr>
        <w:pStyle w:val="ListParagraph"/>
        <w:numPr>
          <w:ilvl w:val="0"/>
          <w:numId w:val="31"/>
        </w:numPr>
      </w:pPr>
      <w:r>
        <w:t xml:space="preserve">Each essay should have a thesis, clearly stated, usually in a single sentence </w:t>
      </w:r>
      <w:r w:rsidR="00F6599E">
        <w:t>in the introductory paragraph. (Note that homework assignments do not need a thesis.)</w:t>
      </w:r>
    </w:p>
    <w:p w:rsidR="008E342B" w:rsidRDefault="008E342B" w:rsidP="008E342B">
      <w:pPr>
        <w:pStyle w:val="ListParagraph"/>
        <w:numPr>
          <w:ilvl w:val="0"/>
          <w:numId w:val="31"/>
        </w:numPr>
      </w:pPr>
      <w:r>
        <w:t xml:space="preserve">A thesis should be narrow (not too broad), challenging (not too bland), and grounded (not too speculative). </w:t>
      </w:r>
    </w:p>
    <w:p w:rsidR="008E342B" w:rsidRDefault="008E342B" w:rsidP="008E342B">
      <w:pPr>
        <w:pStyle w:val="ListParagraph"/>
        <w:numPr>
          <w:ilvl w:val="0"/>
          <w:numId w:val="31"/>
        </w:numPr>
      </w:pPr>
      <w:r>
        <w:t>Each essay should be controlled by or organized around its thesis</w:t>
      </w:r>
      <w:r w:rsidR="002A4954">
        <w:t>;</w:t>
      </w:r>
      <w:r>
        <w:t xml:space="preserve"> and</w:t>
      </w:r>
      <w:r w:rsidR="002A4954">
        <w:t xml:space="preserve"> it</w:t>
      </w:r>
      <w:r>
        <w:t xml:space="preserve"> should have a clear beginning (introduction), middle (argument), and end (conclusion), with all parts working to support the main claim. </w:t>
      </w:r>
    </w:p>
    <w:p w:rsidR="008E342B" w:rsidRDefault="00057B12" w:rsidP="008E342B">
      <w:pPr>
        <w:pStyle w:val="ListParagraph"/>
        <w:numPr>
          <w:ilvl w:val="0"/>
          <w:numId w:val="31"/>
        </w:numPr>
      </w:pPr>
      <w:r>
        <w:t xml:space="preserve">Essays should be </w:t>
      </w:r>
      <w:r w:rsidR="00EC3481">
        <w:t>organized</w:t>
      </w:r>
      <w:r>
        <w:t xml:space="preserve"> </w:t>
      </w:r>
      <w:r w:rsidR="008E342B">
        <w:t xml:space="preserve">so that each paragraph focuses on a single topic. </w:t>
      </w:r>
    </w:p>
    <w:p w:rsidR="008E342B" w:rsidRPr="004A182B" w:rsidRDefault="008E342B" w:rsidP="008E342B">
      <w:r>
        <w:t>Citations:</w:t>
      </w:r>
    </w:p>
    <w:p w:rsidR="008E342B" w:rsidRPr="00E736CA" w:rsidRDefault="008E342B" w:rsidP="008E342B">
      <w:pPr>
        <w:pStyle w:val="ListParagraph"/>
        <w:numPr>
          <w:ilvl w:val="0"/>
          <w:numId w:val="19"/>
        </w:numPr>
      </w:pPr>
      <w:r w:rsidRPr="00E736CA">
        <w:t>You must supply in-text citations when you quote or paraphrase. Follow the MLA Author-page style guidelines.</w:t>
      </w:r>
      <w:r>
        <w:rPr>
          <w:rStyle w:val="FootnoteReference"/>
        </w:rPr>
        <w:footnoteReference w:id="2"/>
      </w:r>
      <w:r w:rsidRPr="00E736CA">
        <w:t xml:space="preserve"> </w:t>
      </w:r>
    </w:p>
    <w:p w:rsidR="008E342B" w:rsidRDefault="008E342B" w:rsidP="008E342B">
      <w:pPr>
        <w:pStyle w:val="ListParagraph"/>
        <w:numPr>
          <w:ilvl w:val="0"/>
          <w:numId w:val="19"/>
        </w:numPr>
      </w:pPr>
      <w:r w:rsidRPr="00E736CA">
        <w:t xml:space="preserve">Research papers should include a Works Cited page </w:t>
      </w:r>
      <w:r>
        <w:t>in</w:t>
      </w:r>
      <w:r w:rsidRPr="00E736CA">
        <w:t xml:space="preserve"> MLA style.</w:t>
      </w:r>
      <w:r>
        <w:rPr>
          <w:rStyle w:val="FootnoteReference"/>
        </w:rPr>
        <w:footnoteReference w:id="3"/>
      </w:r>
      <w:r w:rsidRPr="00E736CA">
        <w:t xml:space="preserve"> </w:t>
      </w:r>
    </w:p>
    <w:p w:rsidR="008E342B" w:rsidRDefault="008E342B" w:rsidP="008E342B">
      <w:pPr>
        <w:pStyle w:val="ListParagraph"/>
        <w:numPr>
          <w:ilvl w:val="0"/>
          <w:numId w:val="19"/>
        </w:numPr>
      </w:pPr>
      <w:r w:rsidRPr="00E736CA">
        <w:t xml:space="preserve">Cite only works that are scholarly and </w:t>
      </w:r>
      <w:r>
        <w:t xml:space="preserve">credible—no blogposts or Wiki pages. </w:t>
      </w:r>
    </w:p>
    <w:p w:rsidR="008E342B" w:rsidRDefault="008E342B" w:rsidP="008E342B">
      <w:r>
        <w:t xml:space="preserve">Submitting Assignments: </w:t>
      </w:r>
    </w:p>
    <w:p w:rsidR="008E342B" w:rsidRPr="003C00FD" w:rsidRDefault="008E342B" w:rsidP="008E342B">
      <w:pPr>
        <w:pStyle w:val="ListParagraph"/>
        <w:numPr>
          <w:ilvl w:val="0"/>
          <w:numId w:val="19"/>
        </w:numPr>
      </w:pPr>
      <w:r>
        <w:t>Major a</w:t>
      </w:r>
      <w:r w:rsidRPr="003C00FD">
        <w:t xml:space="preserve">ssignments </w:t>
      </w:r>
      <w:r>
        <w:t xml:space="preserve">(the three papers) </w:t>
      </w:r>
      <w:r w:rsidRPr="003C00FD">
        <w:t xml:space="preserve">must be submitted in </w:t>
      </w:r>
      <w:r w:rsidR="007D2EEA">
        <w:t xml:space="preserve">both hardcopy and </w:t>
      </w:r>
      <w:r w:rsidRPr="003C00FD">
        <w:t>electronic form</w:t>
      </w:r>
      <w:r>
        <w:t>.</w:t>
      </w:r>
      <w:r w:rsidR="002A1285">
        <w:t xml:space="preserve"> </w:t>
      </w:r>
      <w:r>
        <w:t xml:space="preserve">Post </w:t>
      </w:r>
      <w:r w:rsidR="007D2EEA">
        <w:t xml:space="preserve">files </w:t>
      </w:r>
      <w:r w:rsidRPr="003C00FD">
        <w:t xml:space="preserve">to the “Discussion Board” </w:t>
      </w:r>
      <w:r>
        <w:t>on</w:t>
      </w:r>
      <w:r w:rsidRPr="003C00FD">
        <w:t xml:space="preserve"> the Blackboard in the appropriate folder before class on the day that they are due. </w:t>
      </w:r>
    </w:p>
    <w:p w:rsidR="008E342B" w:rsidRPr="003C00FD" w:rsidDel="00FB5DF6" w:rsidRDefault="008E342B" w:rsidP="008E342B">
      <w:pPr>
        <w:pStyle w:val="ListParagraph"/>
        <w:numPr>
          <w:ilvl w:val="0"/>
          <w:numId w:val="19"/>
        </w:numPr>
      </w:pPr>
      <w:r w:rsidRPr="003C00FD">
        <w:t xml:space="preserve">Assignments must be saved as a Word document (in .doc or .docx format). </w:t>
      </w:r>
    </w:p>
    <w:p w:rsidR="008E342B" w:rsidRDefault="00E72DF0" w:rsidP="00E41E60">
      <w:pPr>
        <w:pStyle w:val="ListParagraph"/>
        <w:numPr>
          <w:ilvl w:val="0"/>
          <w:numId w:val="19"/>
        </w:numPr>
      </w:pPr>
      <w:r>
        <w:t>All f</w:t>
      </w:r>
      <w:r w:rsidR="008E342B" w:rsidRPr="003C00FD">
        <w:t>iles must be named in the following format: Section Number, Last Name, Assignment Name (e.g. “ENGL 220-</w:t>
      </w:r>
      <w:r w:rsidR="00E41E60">
        <w:t>20</w:t>
      </w:r>
      <w:bookmarkStart w:id="0" w:name="_GoBack"/>
      <w:bookmarkEnd w:id="0"/>
      <w:r w:rsidR="008E342B" w:rsidRPr="003C00FD">
        <w:t>, Strouse, Syllabus</w:t>
      </w:r>
      <w:r>
        <w:t>.docx</w:t>
      </w:r>
      <w:r w:rsidR="008E342B" w:rsidRPr="003C00FD">
        <w:t xml:space="preserve">”). </w:t>
      </w:r>
    </w:p>
    <w:p w:rsidR="008E342B" w:rsidRDefault="008E342B" w:rsidP="008E342B">
      <w:pPr>
        <w:pStyle w:val="ListParagraph"/>
        <w:numPr>
          <w:ilvl w:val="0"/>
          <w:numId w:val="19"/>
        </w:numPr>
      </w:pPr>
      <w:r>
        <w:t>All other assignments (response papers, exercises, outlines, etc.) should be submitted in hardcopy in class on the day that they are due.</w:t>
      </w:r>
    </w:p>
    <w:p w:rsidR="008B1303" w:rsidRDefault="008B1303" w:rsidP="00776364">
      <w:pPr>
        <w:rPr>
          <w:b/>
          <w:u w:val="single"/>
        </w:rPr>
      </w:pPr>
    </w:p>
    <w:p w:rsidR="008B1303" w:rsidRDefault="008B1303" w:rsidP="00776364">
      <w:pPr>
        <w:rPr>
          <w:b/>
          <w:u w:val="single"/>
        </w:rPr>
      </w:pPr>
    </w:p>
    <w:p w:rsidR="00776364" w:rsidRDefault="008E342B" w:rsidP="00776364">
      <w:pPr>
        <w:rPr>
          <w:b/>
          <w:u w:val="single"/>
        </w:rPr>
      </w:pPr>
      <w:r w:rsidRPr="00776364">
        <w:rPr>
          <w:b/>
          <w:u w:val="single"/>
        </w:rPr>
        <w:t>Office Hours</w:t>
      </w:r>
    </w:p>
    <w:p w:rsidR="00776364" w:rsidRDefault="00776364" w:rsidP="00776364">
      <w:pPr>
        <w:rPr>
          <w:b/>
          <w:u w:val="single"/>
        </w:rPr>
      </w:pPr>
    </w:p>
    <w:p w:rsidR="008E342B" w:rsidRPr="00776364" w:rsidRDefault="00776364" w:rsidP="00776364">
      <w:pPr>
        <w:rPr>
          <w:b/>
          <w:u w:val="single"/>
        </w:rPr>
      </w:pPr>
      <w:r>
        <w:rPr>
          <w:rFonts w:cs="Times New Roman"/>
        </w:rPr>
        <w:tab/>
      </w:r>
      <w:r>
        <w:t xml:space="preserve">I’m interested in having everyone do as well as possible (a true fact), so if you’re having problems of any kind, please let me know. Drop by my office for any reason, or for no special reason at all. </w:t>
      </w:r>
    </w:p>
    <w:p w:rsidR="00C554B1" w:rsidRDefault="00C554B1">
      <w:pPr>
        <w:widowControl/>
        <w:suppressAutoHyphens w:val="0"/>
        <w:rPr>
          <w:rFonts w:cs="Times New Roman"/>
          <w:b/>
          <w:u w:val="single"/>
        </w:rPr>
      </w:pPr>
    </w:p>
    <w:p w:rsidR="008E342B" w:rsidRDefault="008E342B" w:rsidP="008F2601">
      <w:pPr>
        <w:widowControl/>
        <w:suppressAutoHyphens w:val="0"/>
      </w:pPr>
    </w:p>
    <w:p w:rsidR="008E342B" w:rsidRPr="009B245B" w:rsidRDefault="008E342B" w:rsidP="008E342B">
      <w:pPr>
        <w:rPr>
          <w:u w:val="single"/>
        </w:rPr>
      </w:pPr>
      <w:r w:rsidRPr="009B245B">
        <w:rPr>
          <w:b/>
          <w:u w:val="single"/>
        </w:rPr>
        <w:t>Learning Outcomes and Objectives</w:t>
      </w:r>
    </w:p>
    <w:p w:rsidR="008E342B" w:rsidRDefault="008E342B" w:rsidP="008E342B"/>
    <w:p w:rsidR="008E342B" w:rsidRDefault="008E342B" w:rsidP="008E342B">
      <w:r>
        <w:t>With an emphasis on close reading and analytical writing, English 220 is intended to develop in students the analytical and interpretive skills necessary for both written and verbal critical</w:t>
      </w:r>
      <w:r>
        <w:rPr>
          <w:color w:val="FF0000"/>
        </w:rPr>
        <w:t xml:space="preserve"> </w:t>
      </w:r>
      <w:r>
        <w:t>response to literature that</w:t>
      </w:r>
      <w:r>
        <w:rPr>
          <w:color w:val="FF0000"/>
        </w:rPr>
        <w:t xml:space="preserve"> </w:t>
      </w:r>
      <w:r>
        <w:t>is firmly grounded in the text</w:t>
      </w:r>
      <w:r w:rsidRPr="00B807B6">
        <w:rPr>
          <w:color w:val="000000" w:themeColor="text1"/>
        </w:rPr>
        <w:t>.</w:t>
      </w:r>
      <w:r>
        <w:t xml:space="preserve"> It also establishes a common knowledge base, however minimal, in literature in English, and it equips students with the vocabulary and techniques for describing and analyzing literary works, with an emphasis on developing critical writing skills specific to literary analysis. In addition, the course develops in students an appreciation and understanding of the aesthetic qualities of literature, as well as an awareness that literature is part of a larger ongoing cultural, social, and historical dialogue that informs, influences, and inspires our experience.</w:t>
      </w:r>
    </w:p>
    <w:p w:rsidR="008E342B" w:rsidRPr="006D109D" w:rsidRDefault="008E342B" w:rsidP="008E342B"/>
    <w:p w:rsidR="008E342B" w:rsidRDefault="008E342B" w:rsidP="008E342B">
      <w:pPr>
        <w:rPr>
          <w:rFonts w:cs="Times New Roman"/>
        </w:rPr>
      </w:pPr>
    </w:p>
    <w:p w:rsidR="008E342B" w:rsidRPr="009B245B" w:rsidRDefault="008E342B" w:rsidP="008E342B">
      <w:pPr>
        <w:widowControl/>
        <w:suppressAutoHyphens w:val="0"/>
        <w:rPr>
          <w:b/>
          <w:u w:val="single"/>
        </w:rPr>
      </w:pPr>
      <w:r w:rsidRPr="009B245B">
        <w:rPr>
          <w:b/>
          <w:u w:val="single"/>
        </w:rPr>
        <w:t>Goals</w:t>
      </w:r>
    </w:p>
    <w:p w:rsidR="008E342B" w:rsidRDefault="008E342B" w:rsidP="008E342B"/>
    <w:p w:rsidR="008E342B" w:rsidRDefault="008E342B" w:rsidP="008E342B">
      <w:r>
        <w:t>By the end of the semester, students should be able to:</w:t>
      </w:r>
    </w:p>
    <w:p w:rsidR="008E342B" w:rsidRDefault="008E342B" w:rsidP="008E342B"/>
    <w:p w:rsidR="008E342B" w:rsidRDefault="008E342B" w:rsidP="008E342B">
      <w:pPr>
        <w:numPr>
          <w:ilvl w:val="0"/>
          <w:numId w:val="3"/>
        </w:numPr>
      </w:pPr>
      <w:r>
        <w:t>Write thesis-driven analytical essays of 3-5 pages on all three genres (poetry, fiction, drama) that incorporate evidence from the literary texts and demonstrate close reading skills.</w:t>
      </w:r>
    </w:p>
    <w:p w:rsidR="008E342B" w:rsidRDefault="008E342B" w:rsidP="008E342B">
      <w:pPr>
        <w:numPr>
          <w:ilvl w:val="0"/>
          <w:numId w:val="4"/>
        </w:numPr>
      </w:pPr>
      <w:r>
        <w:t>Write an analytical research paper of at least 5-7 pages that demonstrates close reading skills and the appropriate use of evidence from literary texts; the ability to create a clear thesis statement; and the ability to incorporate and engage scholarly critical sources as part of a well-organized, thesis-driven argument.</w:t>
      </w:r>
    </w:p>
    <w:p w:rsidR="008E342B" w:rsidRDefault="008E342B" w:rsidP="008E342B">
      <w:pPr>
        <w:numPr>
          <w:ilvl w:val="0"/>
          <w:numId w:val="5"/>
        </w:numPr>
      </w:pPr>
      <w:r>
        <w:t>Discuss fiction, poetry, and Shakespearean drama verbally through the use of close reading skills and, where appropriate, basic literary terminology.</w:t>
      </w:r>
    </w:p>
    <w:p w:rsidR="008E342B" w:rsidRDefault="008E342B" w:rsidP="008E342B">
      <w:pPr>
        <w:numPr>
          <w:ilvl w:val="0"/>
          <w:numId w:val="6"/>
        </w:numPr>
      </w:pPr>
      <w:r>
        <w:t>Demonstrate some familiarity with literary criticism in class discussion or writing, or both.</w:t>
      </w:r>
    </w:p>
    <w:p w:rsidR="008E342B" w:rsidRDefault="008E342B" w:rsidP="008E342B">
      <w:pPr>
        <w:numPr>
          <w:ilvl w:val="0"/>
          <w:numId w:val="6"/>
        </w:numPr>
      </w:pPr>
      <w:r w:rsidRPr="009B245B">
        <w:rPr>
          <w:rFonts w:cs="Times New Roman"/>
        </w:rPr>
        <w:t>Demonstrate the ability to compare and/or contrast two literary works.</w:t>
      </w:r>
    </w:p>
    <w:p w:rsidR="004D1765" w:rsidRPr="00105F90" w:rsidRDefault="004D1765" w:rsidP="008F2601">
      <w:pPr>
        <w:widowControl/>
        <w:suppressAutoHyphens w:val="0"/>
      </w:pPr>
    </w:p>
    <w:sectPr w:rsidR="004D1765" w:rsidRPr="00105F90" w:rsidSect="004D1765">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02" w:rsidRDefault="00E05F02">
      <w:r>
        <w:separator/>
      </w:r>
    </w:p>
  </w:endnote>
  <w:endnote w:type="continuationSeparator" w:id="0">
    <w:p w:rsidR="00E05F02" w:rsidRDefault="00E0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A8" w:rsidRDefault="003816E5" w:rsidP="009F65F6">
    <w:pPr>
      <w:pStyle w:val="Footer"/>
      <w:framePr w:wrap="around" w:vAnchor="text" w:hAnchor="margin" w:xAlign="right" w:y="1"/>
      <w:rPr>
        <w:rStyle w:val="PageNumber"/>
      </w:rPr>
    </w:pPr>
    <w:r>
      <w:rPr>
        <w:rStyle w:val="PageNumber"/>
      </w:rPr>
      <w:fldChar w:fldCharType="begin"/>
    </w:r>
    <w:r w:rsidR="006A39A8">
      <w:rPr>
        <w:rStyle w:val="PageNumber"/>
      </w:rPr>
      <w:instrText xml:space="preserve">PAGE  </w:instrText>
    </w:r>
    <w:r>
      <w:rPr>
        <w:rStyle w:val="PageNumber"/>
      </w:rPr>
      <w:fldChar w:fldCharType="end"/>
    </w:r>
  </w:p>
  <w:p w:rsidR="006A39A8" w:rsidRDefault="006A39A8" w:rsidP="006554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A8" w:rsidRDefault="003816E5" w:rsidP="009F65F6">
    <w:pPr>
      <w:pStyle w:val="Footer"/>
      <w:framePr w:wrap="around" w:vAnchor="text" w:hAnchor="margin" w:xAlign="right" w:y="1"/>
      <w:rPr>
        <w:rStyle w:val="PageNumber"/>
      </w:rPr>
    </w:pPr>
    <w:r>
      <w:rPr>
        <w:rStyle w:val="PageNumber"/>
      </w:rPr>
      <w:fldChar w:fldCharType="begin"/>
    </w:r>
    <w:r w:rsidR="006A39A8">
      <w:rPr>
        <w:rStyle w:val="PageNumber"/>
      </w:rPr>
      <w:instrText xml:space="preserve">PAGE  </w:instrText>
    </w:r>
    <w:r>
      <w:rPr>
        <w:rStyle w:val="PageNumber"/>
      </w:rPr>
      <w:fldChar w:fldCharType="separate"/>
    </w:r>
    <w:r w:rsidR="00E41E60">
      <w:rPr>
        <w:rStyle w:val="PageNumber"/>
        <w:noProof/>
      </w:rPr>
      <w:t>5</w:t>
    </w:r>
    <w:r>
      <w:rPr>
        <w:rStyle w:val="PageNumber"/>
      </w:rPr>
      <w:fldChar w:fldCharType="end"/>
    </w:r>
  </w:p>
  <w:p w:rsidR="006A39A8" w:rsidRDefault="006A39A8" w:rsidP="006554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02" w:rsidRDefault="00E05F02">
      <w:r>
        <w:separator/>
      </w:r>
    </w:p>
  </w:footnote>
  <w:footnote w:type="continuationSeparator" w:id="0">
    <w:p w:rsidR="00E05F02" w:rsidRDefault="00E05F02">
      <w:r>
        <w:continuationSeparator/>
      </w:r>
    </w:p>
  </w:footnote>
  <w:footnote w:id="1">
    <w:p w:rsidR="006A39A8" w:rsidRPr="00F6599E" w:rsidRDefault="006A39A8">
      <w:pPr>
        <w:pStyle w:val="FootnoteText"/>
        <w:rPr>
          <w:sz w:val="20"/>
          <w:szCs w:val="20"/>
        </w:rPr>
      </w:pPr>
      <w:r w:rsidRPr="00F6599E">
        <w:rPr>
          <w:rStyle w:val="FootnoteReference"/>
          <w:sz w:val="20"/>
          <w:szCs w:val="20"/>
        </w:rPr>
        <w:t>*</w:t>
      </w:r>
      <w:r w:rsidRPr="00F6599E">
        <w:rPr>
          <w:sz w:val="20"/>
          <w:szCs w:val="20"/>
        </w:rPr>
        <w:t xml:space="preserve"> </w:t>
      </w:r>
      <w:r w:rsidRPr="00F6599E">
        <w:rPr>
          <w:rFonts w:cs="Times New Roman"/>
          <w:sz w:val="20"/>
          <w:szCs w:val="20"/>
        </w:rPr>
        <w:t>NB: Schedule and requirements are subject to change—look for alerts via email.</w:t>
      </w:r>
    </w:p>
  </w:footnote>
  <w:footnote w:id="2">
    <w:p w:rsidR="006A39A8" w:rsidRPr="00F6599E" w:rsidRDefault="006A39A8" w:rsidP="008E342B">
      <w:pPr>
        <w:pStyle w:val="FootnoteText"/>
        <w:rPr>
          <w:sz w:val="20"/>
          <w:szCs w:val="20"/>
        </w:rPr>
      </w:pPr>
      <w:r w:rsidRPr="00F6599E">
        <w:rPr>
          <w:rStyle w:val="FootnoteReference"/>
          <w:sz w:val="20"/>
          <w:szCs w:val="20"/>
        </w:rPr>
        <w:footnoteRef/>
      </w:r>
      <w:r w:rsidRPr="00F6599E">
        <w:rPr>
          <w:sz w:val="20"/>
          <w:szCs w:val="20"/>
        </w:rPr>
        <w:t xml:space="preserve"> See </w:t>
      </w:r>
      <w:hyperlink r:id="rId1" w:history="1">
        <w:r w:rsidRPr="00F6599E">
          <w:rPr>
            <w:rStyle w:val="Hyperlink"/>
            <w:sz w:val="20"/>
            <w:szCs w:val="20"/>
          </w:rPr>
          <w:t>https://owl.english.purdue.edu/owl/resource/747/02/</w:t>
        </w:r>
      </w:hyperlink>
      <w:r w:rsidRPr="00F6599E">
        <w:rPr>
          <w:sz w:val="20"/>
          <w:szCs w:val="20"/>
        </w:rPr>
        <w:t>.</w:t>
      </w:r>
    </w:p>
  </w:footnote>
  <w:footnote w:id="3">
    <w:p w:rsidR="006A39A8" w:rsidRPr="00F6599E" w:rsidRDefault="006A39A8" w:rsidP="008E342B">
      <w:pPr>
        <w:rPr>
          <w:sz w:val="20"/>
          <w:szCs w:val="20"/>
        </w:rPr>
      </w:pPr>
      <w:r w:rsidRPr="00F6599E">
        <w:rPr>
          <w:rStyle w:val="FootnoteReference"/>
          <w:sz w:val="20"/>
          <w:szCs w:val="20"/>
        </w:rPr>
        <w:footnoteRef/>
      </w:r>
      <w:r w:rsidRPr="00F6599E">
        <w:rPr>
          <w:sz w:val="20"/>
          <w:szCs w:val="20"/>
        </w:rPr>
        <w:t xml:space="preserve"> See </w:t>
      </w:r>
      <w:hyperlink r:id="rId2" w:history="1">
        <w:r w:rsidRPr="00F6599E">
          <w:rPr>
            <w:rStyle w:val="Hyperlink"/>
            <w:sz w:val="20"/>
            <w:szCs w:val="20"/>
          </w:rPr>
          <w:t>https://owl.english.purdue.edu/owl/resource/747/05/</w:t>
        </w:r>
      </w:hyperlink>
      <w:r w:rsidRPr="00F6599E">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A96DA2"/>
    <w:multiLevelType w:val="hybridMultilevel"/>
    <w:tmpl w:val="804A18E2"/>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D704D"/>
    <w:multiLevelType w:val="hybridMultilevel"/>
    <w:tmpl w:val="4AC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39" w:hanging="360"/>
      </w:pPr>
      <w:rPr>
        <w:rFonts w:ascii="Courier New" w:hAnsi="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7">
    <w:nsid w:val="0AEF25E9"/>
    <w:multiLevelType w:val="hybridMultilevel"/>
    <w:tmpl w:val="16CA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747B3"/>
    <w:multiLevelType w:val="hybridMultilevel"/>
    <w:tmpl w:val="D79CFBC4"/>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87215"/>
    <w:multiLevelType w:val="hybridMultilevel"/>
    <w:tmpl w:val="D8468724"/>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50670"/>
    <w:multiLevelType w:val="hybridMultilevel"/>
    <w:tmpl w:val="531A7456"/>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C6DE8"/>
    <w:multiLevelType w:val="hybridMultilevel"/>
    <w:tmpl w:val="5908FF18"/>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1273C"/>
    <w:multiLevelType w:val="hybridMultilevel"/>
    <w:tmpl w:val="E140131A"/>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122878"/>
    <w:multiLevelType w:val="hybridMultilevel"/>
    <w:tmpl w:val="84BA69AC"/>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714C9"/>
    <w:multiLevelType w:val="hybridMultilevel"/>
    <w:tmpl w:val="32266C2A"/>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E7C88"/>
    <w:multiLevelType w:val="hybridMultilevel"/>
    <w:tmpl w:val="74A0BB1A"/>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CF5FC6"/>
    <w:multiLevelType w:val="hybridMultilevel"/>
    <w:tmpl w:val="E9305F4C"/>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A043C"/>
    <w:multiLevelType w:val="hybridMultilevel"/>
    <w:tmpl w:val="45567786"/>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5179DE"/>
    <w:multiLevelType w:val="hybridMultilevel"/>
    <w:tmpl w:val="FF90ED32"/>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A5EE4"/>
    <w:multiLevelType w:val="hybridMultilevel"/>
    <w:tmpl w:val="EEBA07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61DA5"/>
    <w:multiLevelType w:val="hybridMultilevel"/>
    <w:tmpl w:val="CE44BF84"/>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4755F"/>
    <w:multiLevelType w:val="hybridMultilevel"/>
    <w:tmpl w:val="05BEBBF2"/>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9D4048"/>
    <w:multiLevelType w:val="hybridMultilevel"/>
    <w:tmpl w:val="A6B877BE"/>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4774A"/>
    <w:multiLevelType w:val="hybridMultilevel"/>
    <w:tmpl w:val="6B26144E"/>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D9752F"/>
    <w:multiLevelType w:val="hybridMultilevel"/>
    <w:tmpl w:val="CFE044A4"/>
    <w:lvl w:ilvl="0" w:tplc="04090001">
      <w:start w:val="1"/>
      <w:numFmt w:val="bullet"/>
      <w:lvlText w:val=""/>
      <w:lvlJc w:val="left"/>
      <w:pPr>
        <w:ind w:left="921"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22F14"/>
    <w:multiLevelType w:val="hybridMultilevel"/>
    <w:tmpl w:val="BED0B5D8"/>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239" w:hanging="360"/>
      </w:pPr>
      <w:rPr>
        <w:rFonts w:ascii="Courier New" w:hAnsi="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6">
    <w:nsid w:val="5AF537D8"/>
    <w:multiLevelType w:val="hybridMultilevel"/>
    <w:tmpl w:val="1A54634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422ED7"/>
    <w:multiLevelType w:val="hybridMultilevel"/>
    <w:tmpl w:val="6AC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793C04"/>
    <w:multiLevelType w:val="hybridMultilevel"/>
    <w:tmpl w:val="644C3854"/>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BF6166"/>
    <w:multiLevelType w:val="hybridMultilevel"/>
    <w:tmpl w:val="B0C613A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C11116"/>
    <w:multiLevelType w:val="hybridMultilevel"/>
    <w:tmpl w:val="7F1257BA"/>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DB0B7A"/>
    <w:multiLevelType w:val="hybridMultilevel"/>
    <w:tmpl w:val="1698218E"/>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953AB3"/>
    <w:multiLevelType w:val="hybridMultilevel"/>
    <w:tmpl w:val="CAACB0B4"/>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6D5729"/>
    <w:multiLevelType w:val="hybridMultilevel"/>
    <w:tmpl w:val="1CD69E42"/>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num>
  <w:num w:numId="4">
    <w:abstractNumId w:val="1"/>
  </w:num>
  <w:num w:numId="5">
    <w:abstractNumId w:val="2"/>
  </w:num>
  <w:num w:numId="6">
    <w:abstractNumId w:val="3"/>
  </w:num>
  <w:num w:numId="7">
    <w:abstractNumId w:val="6"/>
  </w:num>
  <w:num w:numId="8">
    <w:abstractNumId w:val="17"/>
  </w:num>
  <w:num w:numId="9">
    <w:abstractNumId w:val="29"/>
  </w:num>
  <w:num w:numId="10">
    <w:abstractNumId w:val="15"/>
  </w:num>
  <w:num w:numId="11">
    <w:abstractNumId w:val="32"/>
  </w:num>
  <w:num w:numId="12">
    <w:abstractNumId w:val="26"/>
  </w:num>
  <w:num w:numId="13">
    <w:abstractNumId w:val="27"/>
  </w:num>
  <w:num w:numId="14">
    <w:abstractNumId w:val="12"/>
  </w:num>
  <w:num w:numId="15">
    <w:abstractNumId w:val="25"/>
  </w:num>
  <w:num w:numId="16">
    <w:abstractNumId w:val="10"/>
  </w:num>
  <w:num w:numId="17">
    <w:abstractNumId w:val="9"/>
  </w:num>
  <w:num w:numId="18">
    <w:abstractNumId w:val="13"/>
  </w:num>
  <w:num w:numId="19">
    <w:abstractNumId w:val="21"/>
  </w:num>
  <w:num w:numId="20">
    <w:abstractNumId w:val="5"/>
  </w:num>
  <w:num w:numId="21">
    <w:abstractNumId w:val="33"/>
  </w:num>
  <w:num w:numId="22">
    <w:abstractNumId w:val="16"/>
  </w:num>
  <w:num w:numId="23">
    <w:abstractNumId w:val="23"/>
  </w:num>
  <w:num w:numId="24">
    <w:abstractNumId w:val="18"/>
  </w:num>
  <w:num w:numId="25">
    <w:abstractNumId w:val="28"/>
  </w:num>
  <w:num w:numId="26">
    <w:abstractNumId w:val="30"/>
  </w:num>
  <w:num w:numId="27">
    <w:abstractNumId w:val="20"/>
  </w:num>
  <w:num w:numId="28">
    <w:abstractNumId w:val="22"/>
  </w:num>
  <w:num w:numId="29">
    <w:abstractNumId w:val="31"/>
  </w:num>
  <w:num w:numId="30">
    <w:abstractNumId w:val="14"/>
  </w:num>
  <w:num w:numId="31">
    <w:abstractNumId w:val="24"/>
  </w:num>
  <w:num w:numId="32">
    <w:abstractNumId w:val="11"/>
  </w:num>
  <w:num w:numId="33">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65"/>
    <w:rsid w:val="00002BEE"/>
    <w:rsid w:val="00004C3F"/>
    <w:rsid w:val="00007706"/>
    <w:rsid w:val="00010DD5"/>
    <w:rsid w:val="000214A5"/>
    <w:rsid w:val="00040E79"/>
    <w:rsid w:val="00043247"/>
    <w:rsid w:val="000439F4"/>
    <w:rsid w:val="00057B12"/>
    <w:rsid w:val="00063EC8"/>
    <w:rsid w:val="00092086"/>
    <w:rsid w:val="0009715E"/>
    <w:rsid w:val="000A6D7F"/>
    <w:rsid w:val="000B2A15"/>
    <w:rsid w:val="000B47EC"/>
    <w:rsid w:val="000C0F8B"/>
    <w:rsid w:val="000C50C0"/>
    <w:rsid w:val="000C5F7D"/>
    <w:rsid w:val="000D2846"/>
    <w:rsid w:val="000D3168"/>
    <w:rsid w:val="000D583F"/>
    <w:rsid w:val="000D6B47"/>
    <w:rsid w:val="000E3AF1"/>
    <w:rsid w:val="000E42FE"/>
    <w:rsid w:val="000E5CCC"/>
    <w:rsid w:val="000F3F49"/>
    <w:rsid w:val="000F5449"/>
    <w:rsid w:val="00105120"/>
    <w:rsid w:val="00105F90"/>
    <w:rsid w:val="001118DA"/>
    <w:rsid w:val="001131A2"/>
    <w:rsid w:val="001206A7"/>
    <w:rsid w:val="00124D63"/>
    <w:rsid w:val="001279A8"/>
    <w:rsid w:val="00127CD1"/>
    <w:rsid w:val="0013050A"/>
    <w:rsid w:val="00142A52"/>
    <w:rsid w:val="00142AB9"/>
    <w:rsid w:val="0015629F"/>
    <w:rsid w:val="00157A60"/>
    <w:rsid w:val="001622AF"/>
    <w:rsid w:val="0016607E"/>
    <w:rsid w:val="0017442B"/>
    <w:rsid w:val="00176B65"/>
    <w:rsid w:val="00181368"/>
    <w:rsid w:val="00186F52"/>
    <w:rsid w:val="0018702F"/>
    <w:rsid w:val="001936A6"/>
    <w:rsid w:val="001A044E"/>
    <w:rsid w:val="001A5359"/>
    <w:rsid w:val="001B1229"/>
    <w:rsid w:val="001B53DF"/>
    <w:rsid w:val="001B5DE1"/>
    <w:rsid w:val="001B77A8"/>
    <w:rsid w:val="001C1B9B"/>
    <w:rsid w:val="001C213F"/>
    <w:rsid w:val="001C30C0"/>
    <w:rsid w:val="001C37B5"/>
    <w:rsid w:val="001C5027"/>
    <w:rsid w:val="001C62F4"/>
    <w:rsid w:val="001C6FA5"/>
    <w:rsid w:val="001D0B3F"/>
    <w:rsid w:val="001E15B0"/>
    <w:rsid w:val="001E53B3"/>
    <w:rsid w:val="001E553E"/>
    <w:rsid w:val="001F2194"/>
    <w:rsid w:val="001F503F"/>
    <w:rsid w:val="001F5D38"/>
    <w:rsid w:val="001F77B7"/>
    <w:rsid w:val="00223D41"/>
    <w:rsid w:val="002272E6"/>
    <w:rsid w:val="00227E38"/>
    <w:rsid w:val="0023041C"/>
    <w:rsid w:val="00234951"/>
    <w:rsid w:val="002505D2"/>
    <w:rsid w:val="00252BE9"/>
    <w:rsid w:val="00260B4B"/>
    <w:rsid w:val="00264DA7"/>
    <w:rsid w:val="0026514F"/>
    <w:rsid w:val="002733AD"/>
    <w:rsid w:val="00273F27"/>
    <w:rsid w:val="002826D2"/>
    <w:rsid w:val="00284E70"/>
    <w:rsid w:val="00290B72"/>
    <w:rsid w:val="00291DF2"/>
    <w:rsid w:val="00292268"/>
    <w:rsid w:val="00294A3C"/>
    <w:rsid w:val="00294B5F"/>
    <w:rsid w:val="00295DAB"/>
    <w:rsid w:val="00296F88"/>
    <w:rsid w:val="002977D4"/>
    <w:rsid w:val="002A1285"/>
    <w:rsid w:val="002A4954"/>
    <w:rsid w:val="002C246C"/>
    <w:rsid w:val="002C7273"/>
    <w:rsid w:val="002D291C"/>
    <w:rsid w:val="002D56BB"/>
    <w:rsid w:val="002E1F8C"/>
    <w:rsid w:val="002E2355"/>
    <w:rsid w:val="002E570B"/>
    <w:rsid w:val="002F0E38"/>
    <w:rsid w:val="00302305"/>
    <w:rsid w:val="00302F2F"/>
    <w:rsid w:val="00303AD9"/>
    <w:rsid w:val="0031030C"/>
    <w:rsid w:val="00311571"/>
    <w:rsid w:val="00313FEC"/>
    <w:rsid w:val="00316C89"/>
    <w:rsid w:val="00316D92"/>
    <w:rsid w:val="00326E68"/>
    <w:rsid w:val="00327FB0"/>
    <w:rsid w:val="00332D75"/>
    <w:rsid w:val="00335446"/>
    <w:rsid w:val="00337177"/>
    <w:rsid w:val="00342EE4"/>
    <w:rsid w:val="00350115"/>
    <w:rsid w:val="00364690"/>
    <w:rsid w:val="00366F66"/>
    <w:rsid w:val="00370BE9"/>
    <w:rsid w:val="003816E5"/>
    <w:rsid w:val="0038444B"/>
    <w:rsid w:val="00392835"/>
    <w:rsid w:val="00396E12"/>
    <w:rsid w:val="0039720D"/>
    <w:rsid w:val="003B6822"/>
    <w:rsid w:val="003B6CE2"/>
    <w:rsid w:val="003C2145"/>
    <w:rsid w:val="003C284D"/>
    <w:rsid w:val="003C35CF"/>
    <w:rsid w:val="003D2606"/>
    <w:rsid w:val="003E0D3D"/>
    <w:rsid w:val="003F71A8"/>
    <w:rsid w:val="003F7443"/>
    <w:rsid w:val="003F7EDB"/>
    <w:rsid w:val="00400E7F"/>
    <w:rsid w:val="004045C9"/>
    <w:rsid w:val="00406650"/>
    <w:rsid w:val="00411C9B"/>
    <w:rsid w:val="004247BD"/>
    <w:rsid w:val="00435299"/>
    <w:rsid w:val="00436630"/>
    <w:rsid w:val="00464255"/>
    <w:rsid w:val="004661A8"/>
    <w:rsid w:val="00480339"/>
    <w:rsid w:val="004827A6"/>
    <w:rsid w:val="00490E91"/>
    <w:rsid w:val="00496E14"/>
    <w:rsid w:val="004A389C"/>
    <w:rsid w:val="004A4E6B"/>
    <w:rsid w:val="004A65B1"/>
    <w:rsid w:val="004A7E64"/>
    <w:rsid w:val="004B10D0"/>
    <w:rsid w:val="004B13CD"/>
    <w:rsid w:val="004B43C3"/>
    <w:rsid w:val="004B57E9"/>
    <w:rsid w:val="004C5E5F"/>
    <w:rsid w:val="004D1765"/>
    <w:rsid w:val="004E38CE"/>
    <w:rsid w:val="00504D26"/>
    <w:rsid w:val="005070AB"/>
    <w:rsid w:val="00510D9D"/>
    <w:rsid w:val="00547F75"/>
    <w:rsid w:val="005522E7"/>
    <w:rsid w:val="005552AF"/>
    <w:rsid w:val="00563609"/>
    <w:rsid w:val="005653C9"/>
    <w:rsid w:val="00587792"/>
    <w:rsid w:val="00592833"/>
    <w:rsid w:val="00595172"/>
    <w:rsid w:val="005B2DDA"/>
    <w:rsid w:val="005B5DAA"/>
    <w:rsid w:val="005C0092"/>
    <w:rsid w:val="005C01B0"/>
    <w:rsid w:val="005C2ACB"/>
    <w:rsid w:val="005D1EEC"/>
    <w:rsid w:val="005E029B"/>
    <w:rsid w:val="005E0F29"/>
    <w:rsid w:val="005E2A94"/>
    <w:rsid w:val="005E6190"/>
    <w:rsid w:val="005F0D19"/>
    <w:rsid w:val="005F3611"/>
    <w:rsid w:val="00600627"/>
    <w:rsid w:val="0060249F"/>
    <w:rsid w:val="00614D6C"/>
    <w:rsid w:val="006155F7"/>
    <w:rsid w:val="00617829"/>
    <w:rsid w:val="00624FAE"/>
    <w:rsid w:val="00635C3F"/>
    <w:rsid w:val="00641DC8"/>
    <w:rsid w:val="00642BCB"/>
    <w:rsid w:val="0065546A"/>
    <w:rsid w:val="00655FA0"/>
    <w:rsid w:val="00656219"/>
    <w:rsid w:val="00657750"/>
    <w:rsid w:val="00661532"/>
    <w:rsid w:val="00670B9F"/>
    <w:rsid w:val="006735BE"/>
    <w:rsid w:val="00676DD1"/>
    <w:rsid w:val="00684304"/>
    <w:rsid w:val="0068767C"/>
    <w:rsid w:val="00687793"/>
    <w:rsid w:val="0069740C"/>
    <w:rsid w:val="006A3686"/>
    <w:rsid w:val="006A39A8"/>
    <w:rsid w:val="006A46D5"/>
    <w:rsid w:val="006A65EE"/>
    <w:rsid w:val="006A7B98"/>
    <w:rsid w:val="006B21EB"/>
    <w:rsid w:val="006C3110"/>
    <w:rsid w:val="006C5FA6"/>
    <w:rsid w:val="006D109D"/>
    <w:rsid w:val="006D34C3"/>
    <w:rsid w:val="006E0A2F"/>
    <w:rsid w:val="006E505B"/>
    <w:rsid w:val="006F31CF"/>
    <w:rsid w:val="006F335E"/>
    <w:rsid w:val="007070DF"/>
    <w:rsid w:val="00712079"/>
    <w:rsid w:val="007130BD"/>
    <w:rsid w:val="007220AD"/>
    <w:rsid w:val="00724EBD"/>
    <w:rsid w:val="0073359A"/>
    <w:rsid w:val="00736763"/>
    <w:rsid w:val="00736819"/>
    <w:rsid w:val="00736C94"/>
    <w:rsid w:val="0075022F"/>
    <w:rsid w:val="00763966"/>
    <w:rsid w:val="00776364"/>
    <w:rsid w:val="007773D7"/>
    <w:rsid w:val="007936B9"/>
    <w:rsid w:val="00795170"/>
    <w:rsid w:val="007A4D73"/>
    <w:rsid w:val="007B17B6"/>
    <w:rsid w:val="007B19BB"/>
    <w:rsid w:val="007C0716"/>
    <w:rsid w:val="007C24B0"/>
    <w:rsid w:val="007D2EEA"/>
    <w:rsid w:val="007E01A1"/>
    <w:rsid w:val="007E05AA"/>
    <w:rsid w:val="007E2128"/>
    <w:rsid w:val="007E42F5"/>
    <w:rsid w:val="007E4C61"/>
    <w:rsid w:val="007F2159"/>
    <w:rsid w:val="007F6D1D"/>
    <w:rsid w:val="0080088B"/>
    <w:rsid w:val="00806AF4"/>
    <w:rsid w:val="00807E77"/>
    <w:rsid w:val="008125BC"/>
    <w:rsid w:val="00813272"/>
    <w:rsid w:val="0081458A"/>
    <w:rsid w:val="00826A48"/>
    <w:rsid w:val="0082792E"/>
    <w:rsid w:val="00831ED9"/>
    <w:rsid w:val="00836C76"/>
    <w:rsid w:val="0083753B"/>
    <w:rsid w:val="00840083"/>
    <w:rsid w:val="00841491"/>
    <w:rsid w:val="00843378"/>
    <w:rsid w:val="0084392D"/>
    <w:rsid w:val="00852908"/>
    <w:rsid w:val="00861E57"/>
    <w:rsid w:val="008664EF"/>
    <w:rsid w:val="00886849"/>
    <w:rsid w:val="00893EB8"/>
    <w:rsid w:val="008971A9"/>
    <w:rsid w:val="008A1314"/>
    <w:rsid w:val="008B0B9B"/>
    <w:rsid w:val="008B1303"/>
    <w:rsid w:val="008B664E"/>
    <w:rsid w:val="008C12C8"/>
    <w:rsid w:val="008C47F1"/>
    <w:rsid w:val="008D32A3"/>
    <w:rsid w:val="008D73FA"/>
    <w:rsid w:val="008E265F"/>
    <w:rsid w:val="008E26AF"/>
    <w:rsid w:val="008E342B"/>
    <w:rsid w:val="008E4365"/>
    <w:rsid w:val="008E719A"/>
    <w:rsid w:val="008F2601"/>
    <w:rsid w:val="00902CB7"/>
    <w:rsid w:val="00903FD0"/>
    <w:rsid w:val="00917E1B"/>
    <w:rsid w:val="00923868"/>
    <w:rsid w:val="009359F7"/>
    <w:rsid w:val="00954CB1"/>
    <w:rsid w:val="00967740"/>
    <w:rsid w:val="00972748"/>
    <w:rsid w:val="00973ED3"/>
    <w:rsid w:val="00991A2E"/>
    <w:rsid w:val="00991E5F"/>
    <w:rsid w:val="00994FDC"/>
    <w:rsid w:val="00997E40"/>
    <w:rsid w:val="009B245B"/>
    <w:rsid w:val="009C173B"/>
    <w:rsid w:val="009C2001"/>
    <w:rsid w:val="009C29E0"/>
    <w:rsid w:val="009C44B8"/>
    <w:rsid w:val="009D2729"/>
    <w:rsid w:val="009D3DDB"/>
    <w:rsid w:val="009D4214"/>
    <w:rsid w:val="009E0211"/>
    <w:rsid w:val="009E0C46"/>
    <w:rsid w:val="009E29FA"/>
    <w:rsid w:val="009F0BE6"/>
    <w:rsid w:val="009F65F6"/>
    <w:rsid w:val="00A201D4"/>
    <w:rsid w:val="00A24F58"/>
    <w:rsid w:val="00A30666"/>
    <w:rsid w:val="00A3324A"/>
    <w:rsid w:val="00A33666"/>
    <w:rsid w:val="00A3775C"/>
    <w:rsid w:val="00A42402"/>
    <w:rsid w:val="00A755FF"/>
    <w:rsid w:val="00A81EB3"/>
    <w:rsid w:val="00A82FDA"/>
    <w:rsid w:val="00AB2382"/>
    <w:rsid w:val="00AB3F1A"/>
    <w:rsid w:val="00AC146A"/>
    <w:rsid w:val="00AD4F9E"/>
    <w:rsid w:val="00AD7389"/>
    <w:rsid w:val="00AE660B"/>
    <w:rsid w:val="00AF1CE1"/>
    <w:rsid w:val="00AF1F11"/>
    <w:rsid w:val="00AF5089"/>
    <w:rsid w:val="00AF7C41"/>
    <w:rsid w:val="00B07BBF"/>
    <w:rsid w:val="00B13682"/>
    <w:rsid w:val="00B156BC"/>
    <w:rsid w:val="00B1635B"/>
    <w:rsid w:val="00B253D4"/>
    <w:rsid w:val="00B32D7B"/>
    <w:rsid w:val="00B33894"/>
    <w:rsid w:val="00B36A21"/>
    <w:rsid w:val="00B41B6B"/>
    <w:rsid w:val="00B566ED"/>
    <w:rsid w:val="00B74E96"/>
    <w:rsid w:val="00B7644A"/>
    <w:rsid w:val="00B807B6"/>
    <w:rsid w:val="00B878C3"/>
    <w:rsid w:val="00B91329"/>
    <w:rsid w:val="00BA12AE"/>
    <w:rsid w:val="00BA2559"/>
    <w:rsid w:val="00BA5BC6"/>
    <w:rsid w:val="00BC20F6"/>
    <w:rsid w:val="00BC4725"/>
    <w:rsid w:val="00BC4CF0"/>
    <w:rsid w:val="00BD383F"/>
    <w:rsid w:val="00BD4824"/>
    <w:rsid w:val="00BD6361"/>
    <w:rsid w:val="00BE5A4D"/>
    <w:rsid w:val="00BE6904"/>
    <w:rsid w:val="00BF27A0"/>
    <w:rsid w:val="00BF2AFC"/>
    <w:rsid w:val="00BF6F6A"/>
    <w:rsid w:val="00C01688"/>
    <w:rsid w:val="00C056B6"/>
    <w:rsid w:val="00C136B6"/>
    <w:rsid w:val="00C26B1C"/>
    <w:rsid w:val="00C27406"/>
    <w:rsid w:val="00C321C7"/>
    <w:rsid w:val="00C32791"/>
    <w:rsid w:val="00C33B00"/>
    <w:rsid w:val="00C34B15"/>
    <w:rsid w:val="00C37954"/>
    <w:rsid w:val="00C413DC"/>
    <w:rsid w:val="00C554B1"/>
    <w:rsid w:val="00C671C2"/>
    <w:rsid w:val="00C74660"/>
    <w:rsid w:val="00C7679B"/>
    <w:rsid w:val="00C77EAE"/>
    <w:rsid w:val="00C80574"/>
    <w:rsid w:val="00C8681B"/>
    <w:rsid w:val="00CA4497"/>
    <w:rsid w:val="00CB6FAA"/>
    <w:rsid w:val="00CC408F"/>
    <w:rsid w:val="00CD0C3A"/>
    <w:rsid w:val="00CD5CE1"/>
    <w:rsid w:val="00CD7944"/>
    <w:rsid w:val="00CE2562"/>
    <w:rsid w:val="00CF0241"/>
    <w:rsid w:val="00CF1ED4"/>
    <w:rsid w:val="00CF6915"/>
    <w:rsid w:val="00D110F7"/>
    <w:rsid w:val="00D11142"/>
    <w:rsid w:val="00D16CA9"/>
    <w:rsid w:val="00D247D5"/>
    <w:rsid w:val="00D27300"/>
    <w:rsid w:val="00D31E19"/>
    <w:rsid w:val="00D50E45"/>
    <w:rsid w:val="00D549F8"/>
    <w:rsid w:val="00D66F54"/>
    <w:rsid w:val="00D717EC"/>
    <w:rsid w:val="00D71DC2"/>
    <w:rsid w:val="00D75201"/>
    <w:rsid w:val="00D762A2"/>
    <w:rsid w:val="00D77CFB"/>
    <w:rsid w:val="00DB4272"/>
    <w:rsid w:val="00DC1363"/>
    <w:rsid w:val="00DC47D4"/>
    <w:rsid w:val="00DD5650"/>
    <w:rsid w:val="00DD58BF"/>
    <w:rsid w:val="00DE7278"/>
    <w:rsid w:val="00DE7833"/>
    <w:rsid w:val="00DF0A25"/>
    <w:rsid w:val="00E0111B"/>
    <w:rsid w:val="00E05F02"/>
    <w:rsid w:val="00E07CAD"/>
    <w:rsid w:val="00E160E9"/>
    <w:rsid w:val="00E2031C"/>
    <w:rsid w:val="00E317CC"/>
    <w:rsid w:val="00E34CA7"/>
    <w:rsid w:val="00E41E60"/>
    <w:rsid w:val="00E54DC7"/>
    <w:rsid w:val="00E70366"/>
    <w:rsid w:val="00E72DF0"/>
    <w:rsid w:val="00E734DA"/>
    <w:rsid w:val="00E74F58"/>
    <w:rsid w:val="00E835F6"/>
    <w:rsid w:val="00E84335"/>
    <w:rsid w:val="00E85265"/>
    <w:rsid w:val="00E871B1"/>
    <w:rsid w:val="00E93A5B"/>
    <w:rsid w:val="00EA2BB2"/>
    <w:rsid w:val="00EA3511"/>
    <w:rsid w:val="00EB02E9"/>
    <w:rsid w:val="00EB0393"/>
    <w:rsid w:val="00EB257A"/>
    <w:rsid w:val="00EC3481"/>
    <w:rsid w:val="00EC4E95"/>
    <w:rsid w:val="00EC5890"/>
    <w:rsid w:val="00EC77E5"/>
    <w:rsid w:val="00ED5157"/>
    <w:rsid w:val="00EE2F56"/>
    <w:rsid w:val="00EF23E6"/>
    <w:rsid w:val="00F00440"/>
    <w:rsid w:val="00F00D67"/>
    <w:rsid w:val="00F1743A"/>
    <w:rsid w:val="00F175C0"/>
    <w:rsid w:val="00F26C0F"/>
    <w:rsid w:val="00F26FF2"/>
    <w:rsid w:val="00F30AA3"/>
    <w:rsid w:val="00F313F2"/>
    <w:rsid w:val="00F37796"/>
    <w:rsid w:val="00F42BF7"/>
    <w:rsid w:val="00F42FE1"/>
    <w:rsid w:val="00F55438"/>
    <w:rsid w:val="00F6599E"/>
    <w:rsid w:val="00F67418"/>
    <w:rsid w:val="00F73C23"/>
    <w:rsid w:val="00F85F9A"/>
    <w:rsid w:val="00F869A7"/>
    <w:rsid w:val="00F94A1A"/>
    <w:rsid w:val="00FA358B"/>
    <w:rsid w:val="00FA3FBB"/>
    <w:rsid w:val="00FA43F3"/>
    <w:rsid w:val="00FA7611"/>
    <w:rsid w:val="00FB5DF6"/>
    <w:rsid w:val="00FC6DA8"/>
    <w:rsid w:val="00FD1724"/>
    <w:rsid w:val="00FD5521"/>
    <w:rsid w:val="00FD5AEB"/>
    <w:rsid w:val="00FE246A"/>
    <w:rsid w:val="00FF196C"/>
    <w:rsid w:val="00FF236D"/>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613DB-B543-45FE-8FCA-1B77564E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65"/>
    <w:pPr>
      <w:widowControl w:val="0"/>
      <w:suppressAutoHyphens/>
    </w:pPr>
    <w:rPr>
      <w:rFonts w:ascii="Times New Roman" w:eastAsia="Arial Unicode MS" w:hAnsi="Times New Roman" w:cs="Arial Unicode M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A044E"/>
    <w:rPr>
      <w:rFonts w:ascii="Lucida Grande" w:hAnsi="Lucida Grande"/>
      <w:sz w:val="18"/>
      <w:szCs w:val="18"/>
    </w:rPr>
  </w:style>
  <w:style w:type="character" w:customStyle="1" w:styleId="BalloonTextChar">
    <w:name w:val="Balloon Text Char"/>
    <w:basedOn w:val="DefaultParagraphFont"/>
    <w:uiPriority w:val="99"/>
    <w:semiHidden/>
    <w:rsid w:val="00D87FCD"/>
    <w:rPr>
      <w:rFonts w:ascii="Lucida Grande" w:hAnsi="Lucida Grande"/>
      <w:sz w:val="18"/>
      <w:szCs w:val="18"/>
    </w:rPr>
  </w:style>
  <w:style w:type="character" w:customStyle="1" w:styleId="BalloonTextChar0">
    <w:name w:val="Balloon Text Char"/>
    <w:basedOn w:val="DefaultParagraphFont"/>
    <w:uiPriority w:val="99"/>
    <w:semiHidden/>
    <w:rsid w:val="002B33EC"/>
    <w:rPr>
      <w:rFonts w:ascii="Lucida Grande" w:hAnsi="Lucida Grande"/>
      <w:sz w:val="18"/>
      <w:szCs w:val="18"/>
    </w:rPr>
  </w:style>
  <w:style w:type="character" w:customStyle="1" w:styleId="BalloonTextChar2">
    <w:name w:val="Balloon Text Char"/>
    <w:basedOn w:val="DefaultParagraphFont"/>
    <w:uiPriority w:val="99"/>
    <w:semiHidden/>
    <w:rsid w:val="00147478"/>
    <w:rPr>
      <w:rFonts w:ascii="Lucida Grande" w:hAnsi="Lucida Grande"/>
      <w:sz w:val="18"/>
      <w:szCs w:val="18"/>
    </w:rPr>
  </w:style>
  <w:style w:type="character" w:customStyle="1" w:styleId="BalloonTextChar3">
    <w:name w:val="Balloon Text Char"/>
    <w:basedOn w:val="DefaultParagraphFont"/>
    <w:uiPriority w:val="99"/>
    <w:semiHidden/>
    <w:rsid w:val="00147478"/>
    <w:rPr>
      <w:rFonts w:ascii="Lucida Grande" w:hAnsi="Lucida Grande"/>
      <w:sz w:val="18"/>
      <w:szCs w:val="18"/>
    </w:rPr>
  </w:style>
  <w:style w:type="character" w:customStyle="1" w:styleId="BalloonTextChar4">
    <w:name w:val="Balloon Text Char"/>
    <w:basedOn w:val="DefaultParagraphFont"/>
    <w:uiPriority w:val="99"/>
    <w:semiHidden/>
    <w:rsid w:val="007C07BB"/>
    <w:rPr>
      <w:rFonts w:ascii="Lucida Grande" w:hAnsi="Lucida Grande"/>
      <w:sz w:val="18"/>
      <w:szCs w:val="18"/>
    </w:rPr>
  </w:style>
  <w:style w:type="character" w:customStyle="1" w:styleId="BalloonTextChar5">
    <w:name w:val="Balloon Text Char"/>
    <w:basedOn w:val="DefaultParagraphFont"/>
    <w:uiPriority w:val="99"/>
    <w:semiHidden/>
    <w:rsid w:val="007C07BB"/>
    <w:rPr>
      <w:rFonts w:ascii="Lucida Grande" w:hAnsi="Lucida Grande"/>
      <w:sz w:val="18"/>
      <w:szCs w:val="18"/>
    </w:rPr>
  </w:style>
  <w:style w:type="character" w:customStyle="1" w:styleId="BalloonTextChar6">
    <w:name w:val="Balloon Text Char"/>
    <w:basedOn w:val="DefaultParagraphFont"/>
    <w:uiPriority w:val="99"/>
    <w:semiHidden/>
    <w:rsid w:val="007C07BB"/>
    <w:rPr>
      <w:rFonts w:ascii="Lucida Grande" w:hAnsi="Lucida Grande"/>
      <w:sz w:val="18"/>
      <w:szCs w:val="18"/>
    </w:rPr>
  </w:style>
  <w:style w:type="character" w:customStyle="1" w:styleId="BalloonTextChar7">
    <w:name w:val="Balloon Text Char"/>
    <w:basedOn w:val="DefaultParagraphFont"/>
    <w:uiPriority w:val="99"/>
    <w:semiHidden/>
    <w:rsid w:val="007C07BB"/>
    <w:rPr>
      <w:rFonts w:ascii="Lucida Grande" w:hAnsi="Lucida Grande"/>
      <w:sz w:val="18"/>
      <w:szCs w:val="18"/>
    </w:rPr>
  </w:style>
  <w:style w:type="character" w:customStyle="1" w:styleId="BalloonTextChar8">
    <w:name w:val="Balloon Text Char"/>
    <w:basedOn w:val="DefaultParagraphFont"/>
    <w:uiPriority w:val="99"/>
    <w:semiHidden/>
    <w:rsid w:val="000762E8"/>
    <w:rPr>
      <w:rFonts w:ascii="Lucida Grande" w:hAnsi="Lucida Grande"/>
      <w:sz w:val="18"/>
      <w:szCs w:val="18"/>
    </w:rPr>
  </w:style>
  <w:style w:type="character" w:customStyle="1" w:styleId="BalloonTextChar9">
    <w:name w:val="Balloon Text Char"/>
    <w:basedOn w:val="DefaultParagraphFont"/>
    <w:uiPriority w:val="99"/>
    <w:semiHidden/>
    <w:rsid w:val="000762E8"/>
    <w:rPr>
      <w:rFonts w:ascii="Lucida Grande" w:hAnsi="Lucida Grande"/>
      <w:sz w:val="18"/>
      <w:szCs w:val="18"/>
    </w:rPr>
  </w:style>
  <w:style w:type="character" w:customStyle="1" w:styleId="BalloonTextChara">
    <w:name w:val="Balloon Text Char"/>
    <w:basedOn w:val="DefaultParagraphFont"/>
    <w:uiPriority w:val="99"/>
    <w:semiHidden/>
    <w:rsid w:val="00392D5C"/>
    <w:rPr>
      <w:rFonts w:ascii="Lucida Grande" w:hAnsi="Lucida Grande"/>
      <w:sz w:val="18"/>
      <w:szCs w:val="18"/>
    </w:rPr>
  </w:style>
  <w:style w:type="character" w:customStyle="1" w:styleId="BalloonTextCharb">
    <w:name w:val="Balloon Text Char"/>
    <w:basedOn w:val="DefaultParagraphFont"/>
    <w:uiPriority w:val="99"/>
    <w:semiHidden/>
    <w:rsid w:val="005B259A"/>
    <w:rPr>
      <w:rFonts w:ascii="Lucida Grande" w:hAnsi="Lucida Grande"/>
      <w:sz w:val="18"/>
      <w:szCs w:val="18"/>
    </w:rPr>
  </w:style>
  <w:style w:type="character" w:customStyle="1" w:styleId="BalloonTextCharc">
    <w:name w:val="Balloon Text Char"/>
    <w:basedOn w:val="DefaultParagraphFont"/>
    <w:uiPriority w:val="99"/>
    <w:semiHidden/>
    <w:rsid w:val="00A025C1"/>
    <w:rPr>
      <w:rFonts w:ascii="Lucida Grande" w:hAnsi="Lucida Grande"/>
      <w:sz w:val="18"/>
      <w:szCs w:val="18"/>
    </w:rPr>
  </w:style>
  <w:style w:type="character" w:styleId="CommentReference">
    <w:name w:val="annotation reference"/>
    <w:basedOn w:val="DefaultParagraphFont"/>
    <w:uiPriority w:val="99"/>
    <w:semiHidden/>
    <w:unhideWhenUsed/>
    <w:rsid w:val="001A044E"/>
    <w:rPr>
      <w:sz w:val="18"/>
      <w:szCs w:val="18"/>
    </w:rPr>
  </w:style>
  <w:style w:type="paragraph" w:styleId="CommentText">
    <w:name w:val="annotation text"/>
    <w:basedOn w:val="Normal"/>
    <w:link w:val="CommentTextChar"/>
    <w:uiPriority w:val="99"/>
    <w:unhideWhenUsed/>
    <w:rsid w:val="001A044E"/>
  </w:style>
  <w:style w:type="character" w:customStyle="1" w:styleId="CommentTextChar">
    <w:name w:val="Comment Text Char"/>
    <w:basedOn w:val="DefaultParagraphFont"/>
    <w:link w:val="CommentText"/>
    <w:uiPriority w:val="99"/>
    <w:rsid w:val="001A044E"/>
    <w:rPr>
      <w:rFonts w:ascii="Times New Roman" w:eastAsia="Arial Unicode MS" w:hAnsi="Times New Roman"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1A044E"/>
    <w:rPr>
      <w:b/>
      <w:bCs/>
      <w:sz w:val="20"/>
      <w:szCs w:val="20"/>
    </w:rPr>
  </w:style>
  <w:style w:type="character" w:customStyle="1" w:styleId="CommentSubjectChar">
    <w:name w:val="Comment Subject Char"/>
    <w:basedOn w:val="CommentTextChar"/>
    <w:link w:val="CommentSubject"/>
    <w:uiPriority w:val="99"/>
    <w:semiHidden/>
    <w:rsid w:val="001A044E"/>
    <w:rPr>
      <w:rFonts w:ascii="Times New Roman" w:eastAsia="Arial Unicode MS" w:hAnsi="Times New Roman" w:cs="Arial Unicode MS"/>
      <w:b/>
      <w:bCs/>
      <w:kern w:val="1"/>
      <w:sz w:val="20"/>
      <w:szCs w:val="20"/>
      <w:lang w:eastAsia="hi-IN" w:bidi="hi-IN"/>
    </w:rPr>
  </w:style>
  <w:style w:type="character" w:customStyle="1" w:styleId="BalloonTextChar1">
    <w:name w:val="Balloon Text Char1"/>
    <w:basedOn w:val="DefaultParagraphFont"/>
    <w:link w:val="BalloonText"/>
    <w:uiPriority w:val="99"/>
    <w:semiHidden/>
    <w:rsid w:val="001A044E"/>
    <w:rPr>
      <w:rFonts w:ascii="Lucida Grande" w:eastAsia="Arial Unicode MS" w:hAnsi="Lucida Grande" w:cs="Arial Unicode MS"/>
      <w:kern w:val="1"/>
      <w:sz w:val="18"/>
      <w:szCs w:val="18"/>
      <w:lang w:eastAsia="hi-IN" w:bidi="hi-IN"/>
    </w:rPr>
  </w:style>
  <w:style w:type="character" w:styleId="Hyperlink">
    <w:name w:val="Hyperlink"/>
    <w:basedOn w:val="DefaultParagraphFont"/>
    <w:uiPriority w:val="99"/>
    <w:semiHidden/>
    <w:unhideWhenUsed/>
    <w:rsid w:val="003B6822"/>
    <w:rPr>
      <w:color w:val="0000FF" w:themeColor="hyperlink"/>
      <w:u w:val="single"/>
    </w:rPr>
  </w:style>
  <w:style w:type="paragraph" w:styleId="ListParagraph">
    <w:name w:val="List Paragraph"/>
    <w:basedOn w:val="Normal"/>
    <w:uiPriority w:val="34"/>
    <w:qFormat/>
    <w:rsid w:val="00F30AA3"/>
    <w:pPr>
      <w:ind w:left="720"/>
      <w:contextualSpacing/>
    </w:pPr>
  </w:style>
  <w:style w:type="paragraph" w:styleId="Header">
    <w:name w:val="header"/>
    <w:basedOn w:val="Normal"/>
    <w:link w:val="HeaderChar"/>
    <w:uiPriority w:val="99"/>
    <w:semiHidden/>
    <w:unhideWhenUsed/>
    <w:rsid w:val="00294A3C"/>
    <w:pPr>
      <w:tabs>
        <w:tab w:val="center" w:pos="4320"/>
        <w:tab w:val="right" w:pos="8640"/>
      </w:tabs>
    </w:pPr>
  </w:style>
  <w:style w:type="character" w:customStyle="1" w:styleId="HeaderChar">
    <w:name w:val="Header Char"/>
    <w:basedOn w:val="DefaultParagraphFont"/>
    <w:link w:val="Header"/>
    <w:uiPriority w:val="99"/>
    <w:semiHidden/>
    <w:rsid w:val="00294A3C"/>
    <w:rPr>
      <w:rFonts w:ascii="Times New Roman" w:eastAsia="Arial Unicode MS" w:hAnsi="Times New Roman" w:cs="Arial Unicode MS"/>
      <w:kern w:val="1"/>
      <w:lang w:eastAsia="hi-IN" w:bidi="hi-IN"/>
    </w:rPr>
  </w:style>
  <w:style w:type="paragraph" w:styleId="Footer">
    <w:name w:val="footer"/>
    <w:basedOn w:val="Normal"/>
    <w:link w:val="FooterChar"/>
    <w:uiPriority w:val="99"/>
    <w:semiHidden/>
    <w:unhideWhenUsed/>
    <w:rsid w:val="00294A3C"/>
    <w:pPr>
      <w:tabs>
        <w:tab w:val="center" w:pos="4320"/>
        <w:tab w:val="right" w:pos="8640"/>
      </w:tabs>
    </w:pPr>
  </w:style>
  <w:style w:type="character" w:customStyle="1" w:styleId="FooterChar">
    <w:name w:val="Footer Char"/>
    <w:basedOn w:val="DefaultParagraphFont"/>
    <w:link w:val="Footer"/>
    <w:uiPriority w:val="99"/>
    <w:semiHidden/>
    <w:rsid w:val="00294A3C"/>
    <w:rPr>
      <w:rFonts w:ascii="Times New Roman" w:eastAsia="Arial Unicode MS" w:hAnsi="Times New Roman" w:cs="Arial Unicode MS"/>
      <w:kern w:val="1"/>
      <w:lang w:eastAsia="hi-IN" w:bidi="hi-IN"/>
    </w:rPr>
  </w:style>
  <w:style w:type="paragraph" w:styleId="FootnoteText">
    <w:name w:val="footnote text"/>
    <w:basedOn w:val="Normal"/>
    <w:link w:val="FootnoteTextChar"/>
    <w:uiPriority w:val="99"/>
    <w:semiHidden/>
    <w:unhideWhenUsed/>
    <w:rsid w:val="007C0716"/>
  </w:style>
  <w:style w:type="character" w:customStyle="1" w:styleId="FootnoteTextChar">
    <w:name w:val="Footnote Text Char"/>
    <w:basedOn w:val="DefaultParagraphFont"/>
    <w:link w:val="FootnoteText"/>
    <w:uiPriority w:val="99"/>
    <w:semiHidden/>
    <w:rsid w:val="007C0716"/>
    <w:rPr>
      <w:rFonts w:ascii="Times New Roman" w:eastAsia="Arial Unicode MS" w:hAnsi="Times New Roman" w:cs="Arial Unicode MS"/>
      <w:kern w:val="1"/>
      <w:lang w:eastAsia="hi-IN" w:bidi="hi-IN"/>
    </w:rPr>
  </w:style>
  <w:style w:type="character" w:styleId="FootnoteReference">
    <w:name w:val="footnote reference"/>
    <w:basedOn w:val="DefaultParagraphFont"/>
    <w:uiPriority w:val="99"/>
    <w:semiHidden/>
    <w:unhideWhenUsed/>
    <w:rsid w:val="007C0716"/>
    <w:rPr>
      <w:vertAlign w:val="superscript"/>
    </w:rPr>
  </w:style>
  <w:style w:type="character" w:styleId="PageNumber">
    <w:name w:val="page number"/>
    <w:basedOn w:val="DefaultParagraphFont"/>
    <w:uiPriority w:val="99"/>
    <w:semiHidden/>
    <w:unhideWhenUsed/>
    <w:rsid w:val="0065546A"/>
  </w:style>
  <w:style w:type="character" w:customStyle="1" w:styleId="highlightedsearchterm">
    <w:name w:val="highlightedsearchterm"/>
    <w:basedOn w:val="DefaultParagraphFont"/>
    <w:rsid w:val="009B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wc.hunter.cuny.ed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wl.english.purdue.edu/owl/resource/747/05/" TargetMode="External"/><Relationship Id="rId1" Type="http://schemas.openxmlformats.org/officeDocument/2006/relationships/hyperlink" Target="https://owl.english.purdue.edu/owl/resource/74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B29A-D312-4C9C-AC98-2EEA0C99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Strouse, Allen</dc:creator>
  <cp:lastModifiedBy>Strouse, Allen</cp:lastModifiedBy>
  <cp:revision>2</cp:revision>
  <cp:lastPrinted>2014-08-28T17:02:00Z</cp:lastPrinted>
  <dcterms:created xsi:type="dcterms:W3CDTF">2014-08-28T17:22:00Z</dcterms:created>
  <dcterms:modified xsi:type="dcterms:W3CDTF">2014-08-28T17:22:00Z</dcterms:modified>
</cp:coreProperties>
</file>